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21C7" w:rsidRDefault="00C921C7" w:rsidP="00C921C7">
      <w:pPr>
        <w:spacing w:afterLines="50" w:after="180" w:line="360" w:lineRule="exact"/>
        <w:jc w:val="both"/>
        <w:rPr>
          <w:rFonts w:ascii="標楷體" w:eastAsia="標楷體" w:hAnsi="標楷體" w:hint="eastAsia"/>
          <w:sz w:val="28"/>
          <w:szCs w:val="28"/>
        </w:rPr>
      </w:pPr>
      <w:bookmarkStart w:id="0" w:name="_GoBack"/>
      <w:r>
        <w:rPr>
          <w:rFonts w:ascii="標楷體" w:eastAsia="標楷體" w:hAnsi="標楷體" w:hint="eastAsia"/>
          <w:sz w:val="28"/>
          <w:szCs w:val="28"/>
        </w:rPr>
        <w:t>附件一：諮詢顧問名單</w:t>
      </w:r>
      <w:bookmarkEnd w:id="0"/>
    </w:p>
    <w:tbl>
      <w:tblPr>
        <w:tblW w:w="906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0"/>
        <w:gridCol w:w="6681"/>
      </w:tblGrid>
      <w:tr w:rsidR="00C921C7" w:rsidRPr="006D687C" w:rsidTr="006D6D8D">
        <w:trPr>
          <w:trHeight w:val="669"/>
          <w:jc w:val="center"/>
        </w:trPr>
        <w:tc>
          <w:tcPr>
            <w:tcW w:w="90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40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Arial" w:hint="eastAsia"/>
                <w:bCs/>
                <w:kern w:val="24"/>
                <w:sz w:val="32"/>
                <w:szCs w:val="32"/>
              </w:rPr>
              <w:t>中華民國全國商業總會諮詢顧問名單</w:t>
            </w:r>
          </w:p>
        </w:tc>
      </w:tr>
      <w:tr w:rsidR="00C921C7" w:rsidRPr="006D687C" w:rsidTr="006D6D8D">
        <w:trPr>
          <w:trHeight w:val="608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委員會 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62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委員</w:t>
            </w:r>
          </w:p>
        </w:tc>
      </w:tr>
      <w:tr w:rsidR="00C921C7" w:rsidRPr="006D687C" w:rsidTr="006D6D8D">
        <w:trPr>
          <w:trHeight w:val="1053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內政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8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吳琪銘、林文瑞、林思銘、張宏陸、陳玉珍、管碧玲、鄭天財、羅美玲</w:t>
            </w:r>
          </w:p>
        </w:tc>
      </w:tr>
      <w:tr w:rsidR="00C921C7" w:rsidRPr="006D687C" w:rsidTr="006D6D8D">
        <w:trPr>
          <w:trHeight w:val="1124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外交及國防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8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王定宇、何志偉、呂玉玲、馬文君、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游</w:t>
            </w:r>
            <w:proofErr w:type="gramEnd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錫堃、溫玉霞、趙天麟、羅致政</w:t>
            </w:r>
          </w:p>
        </w:tc>
      </w:tr>
      <w:tr w:rsidR="00C921C7" w:rsidRPr="006D687C" w:rsidTr="006D6D8D">
        <w:trPr>
          <w:trHeight w:val="1114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經濟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9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林岱樺、邱臣遠、邱志偉、邱議瑩、翁重鈞、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陳亭妃</w:t>
            </w:r>
            <w:proofErr w:type="gramEnd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、楊瓊瓔、賴瑞隆、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謝衣鳳</w:t>
            </w:r>
            <w:proofErr w:type="gramEnd"/>
          </w:p>
        </w:tc>
      </w:tr>
      <w:tr w:rsidR="00C921C7" w:rsidRPr="006D687C" w:rsidTr="006D6D8D">
        <w:trPr>
          <w:trHeight w:val="1114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財政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8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江永昌、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余</w:t>
            </w:r>
            <w:proofErr w:type="gramEnd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 xml:space="preserve"> </w:t>
            </w:r>
            <w:r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 xml:space="preserve"> 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天、林楚茵、莊瑞雄、費鴻泰、     蔡壁如、賴士葆、羅明才</w:t>
            </w:r>
          </w:p>
        </w:tc>
      </w:tr>
      <w:tr w:rsidR="00C921C7" w:rsidRPr="006D687C" w:rsidTr="006D6D8D">
        <w:trPr>
          <w:trHeight w:val="1114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教育及文化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7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吳思瑤、李德維、林奕華、張廖萬堅、黃國書、萬美玲、鄭正鈐</w:t>
            </w:r>
          </w:p>
        </w:tc>
      </w:tr>
      <w:tr w:rsidR="00C921C7" w:rsidRPr="006D687C" w:rsidTr="006D6D8D">
        <w:trPr>
          <w:trHeight w:val="1003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交通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7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何欣純、洪孟楷、許智傑、陳雪生、陳歐珀、劉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櫂</w:t>
            </w:r>
            <w:proofErr w:type="gramEnd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豪、魯明哲</w:t>
            </w:r>
          </w:p>
        </w:tc>
      </w:tr>
      <w:tr w:rsidR="00C921C7" w:rsidRPr="006D687C" w:rsidTr="006D6D8D">
        <w:trPr>
          <w:trHeight w:val="1149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司法及法制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6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吳怡玎、李貴敏、柯建銘、蔡其昌、鄭麗文、鍾佳濱</w:t>
            </w:r>
          </w:p>
        </w:tc>
      </w:tr>
      <w:tr w:rsidR="00C921C7" w:rsidRPr="006D687C" w:rsidTr="006D6D8D">
        <w:trPr>
          <w:trHeight w:val="1029"/>
          <w:jc w:val="center"/>
        </w:trPr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社福及衛環</w:t>
            </w:r>
          </w:p>
          <w:p w:rsidR="00C921C7" w:rsidRPr="006D687C" w:rsidRDefault="00C921C7" w:rsidP="006D6D8D">
            <w:pPr>
              <w:pStyle w:val="Web"/>
              <w:spacing w:before="0" w:beforeAutospacing="0" w:after="0" w:afterAutospacing="0" w:line="340" w:lineRule="exact"/>
              <w:jc w:val="center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(</w:t>
            </w:r>
            <w:r w:rsidRPr="006D687C">
              <w:rPr>
                <w:rFonts w:ascii="標楷體" w:eastAsia="標楷體" w:hAnsi="標楷體" w:cs="Times New Roman"/>
                <w:bCs/>
                <w:kern w:val="24"/>
                <w:sz w:val="32"/>
                <w:szCs w:val="32"/>
              </w:rPr>
              <w:t>9</w:t>
            </w: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位)</w:t>
            </w:r>
          </w:p>
        </w:tc>
        <w:tc>
          <w:tcPr>
            <w:tcW w:w="6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1" w:type="dxa"/>
              <w:bottom w:w="0" w:type="dxa"/>
              <w:right w:w="61" w:type="dxa"/>
            </w:tcMar>
            <w:vAlign w:val="center"/>
            <w:hideMark/>
          </w:tcPr>
          <w:p w:rsidR="00C921C7" w:rsidRPr="006D687C" w:rsidRDefault="00C921C7" w:rsidP="006D6D8D">
            <w:pPr>
              <w:pStyle w:val="Web"/>
              <w:spacing w:before="0" w:beforeAutospacing="0" w:after="0" w:afterAutospacing="0" w:line="360" w:lineRule="exact"/>
              <w:rPr>
                <w:rFonts w:ascii="標楷體" w:eastAsia="標楷體" w:hAnsi="標楷體" w:cs="Arial"/>
                <w:sz w:val="32"/>
                <w:szCs w:val="32"/>
              </w:rPr>
            </w:pPr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 xml:space="preserve">吳斯懷、徐志榮、張育美、陳  瑩、黃秀芳、     楊  </w:t>
            </w:r>
            <w:proofErr w:type="gramStart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曜</w:t>
            </w:r>
            <w:proofErr w:type="gramEnd"/>
            <w:r w:rsidRPr="006D687C">
              <w:rPr>
                <w:rFonts w:ascii="標楷體" w:eastAsia="標楷體" w:hAnsi="標楷體" w:cs="Times New Roman" w:hint="eastAsia"/>
                <w:bCs/>
                <w:kern w:val="24"/>
                <w:sz w:val="32"/>
                <w:szCs w:val="32"/>
              </w:rPr>
              <w:t>、廖婉汝、蔣萬安、蘇巧慧</w:t>
            </w:r>
          </w:p>
        </w:tc>
      </w:tr>
    </w:tbl>
    <w:p w:rsidR="00A159F4" w:rsidRDefault="00C921C7" w:rsidP="00C921C7">
      <w:pPr>
        <w:spacing w:afterLines="50" w:after="180" w:line="360" w:lineRule="exact"/>
        <w:jc w:val="right"/>
      </w:pPr>
      <w:r w:rsidRPr="00B803FB">
        <w:rPr>
          <w:rFonts w:ascii="標楷體" w:eastAsia="標楷體" w:hAnsi="標楷體" w:hint="eastAsia"/>
          <w:b/>
          <w:bCs/>
          <w:sz w:val="28"/>
          <w:szCs w:val="28"/>
        </w:rPr>
        <w:t>※依姓名筆畫排序</w:t>
      </w:r>
    </w:p>
    <w:sectPr w:rsidR="00A159F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1C7"/>
    <w:rsid w:val="00A159F4"/>
    <w:rsid w:val="00C9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103362-F0B6-4481-8D7D-A8E2A00C7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21C7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C921C7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</dc:creator>
  <cp:keywords/>
  <dc:description/>
  <cp:lastModifiedBy>Kenny</cp:lastModifiedBy>
  <cp:revision>1</cp:revision>
  <dcterms:created xsi:type="dcterms:W3CDTF">2021-02-25T13:56:00Z</dcterms:created>
  <dcterms:modified xsi:type="dcterms:W3CDTF">2021-02-25T13:56:00Z</dcterms:modified>
</cp:coreProperties>
</file>