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6A05C" w14:textId="77777777" w:rsidR="00342017" w:rsidRDefault="00000000" w:rsidP="003F3DAD">
      <w:pPr>
        <w:pStyle w:val="a5"/>
        <w:jc w:val="center"/>
      </w:pPr>
      <w:r>
        <w:pict w14:anchorId="06A69903">
          <v:shapetype id="_x0000_t202" coordsize="21600,21600" o:spt="202" path="m,l,21600r21600,l21600,xe">
            <v:stroke joinstyle="miter"/>
            <v:path gradientshapeok="t" o:connecttype="rect"/>
          </v:shapetype>
          <v:shape id="_x0000_s2104" type="#_x0000_t202" style="position:absolute;left:0;text-align:left;margin-left:376.85pt;margin-top:34.3pt;width:150pt;height:35pt;z-index:1;mso-wrap-style:tight;mso-position-horizontal-relative:page;mso-position-vertical-relative:page" stroked="f">
            <v:textbox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727"/>
                  </w:tblGrid>
                  <w:tr w:rsidR="003F3DAD" w14:paraId="4DDD993F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0B68C86C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  <w:tr w:rsidR="003F3DAD" w14:paraId="25551290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494CE0B3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</w:tbl>
                <w:p w14:paraId="4BB5E87E" w14:textId="77777777" w:rsidR="003F3DAD" w:rsidRDefault="003F3DAD"/>
              </w:txbxContent>
            </v:textbox>
            <w10:wrap anchorx="page" anchory="page"/>
            <w10:anchorlock/>
          </v:shape>
        </w:pict>
      </w:r>
      <w:r>
        <w:t>經濟部商業發展署</w:t>
      </w:r>
      <w:r w:rsidR="003F3DAD">
        <w:rPr>
          <w:rFonts w:hint="eastAsia"/>
        </w:rPr>
        <w:t xml:space="preserve">　</w:t>
      </w:r>
      <w:r>
        <w:t>函</w:t>
      </w:r>
    </w:p>
    <w:tbl>
      <w:tblPr>
        <w:tblpPr w:leftFromText="180" w:rightFromText="180" w:vertAnchor="page" w:horzAnchor="page" w:tblpX="346" w:tblpY="451"/>
        <w:tblW w:w="0" w:type="auto"/>
        <w:tblLook w:val="04A0" w:firstRow="1" w:lastRow="0" w:firstColumn="1" w:lastColumn="0" w:noHBand="0" w:noVBand="1"/>
      </w:tblPr>
      <w:tblGrid>
        <w:gridCol w:w="1696"/>
      </w:tblGrid>
      <w:tr w:rsidR="00DC3DF2" w:rsidRPr="00B67125" w14:paraId="117D91CB" w14:textId="77777777" w:rsidTr="00DC3DF2">
        <w:tc>
          <w:tcPr>
            <w:tcW w:w="1696" w:type="dxa"/>
            <w:shd w:val="clear" w:color="auto" w:fill="auto"/>
          </w:tcPr>
          <w:p w14:paraId="19A2B16E" w14:textId="77777777" w:rsidR="00342017" w:rsidRPr="00DC3DF2" w:rsidRDefault="00342017" w:rsidP="00DC3DF2">
            <w:pPr>
              <w:rPr>
                <w:color w:val="000000"/>
              </w:rPr>
            </w:pPr>
          </w:p>
        </w:tc>
      </w:tr>
    </w:tbl>
    <w:p w14:paraId="79DA53E1" w14:textId="717A423E" w:rsidR="003F3DAD" w:rsidRDefault="003F3DAD" w:rsidP="003F3DAD">
      <w:pPr>
        <w:pStyle w:val="af7"/>
        <w:ind w:left="5102" w:hanging="1247"/>
      </w:pPr>
      <w:r>
        <w:rPr>
          <w:rFonts w:hint="eastAsia"/>
        </w:rPr>
        <w:t>地</w:t>
      </w:r>
      <w:r w:rsidR="00A44DA4">
        <w:rPr>
          <w:rFonts w:hint="eastAsia"/>
        </w:rPr>
        <w:t xml:space="preserve">    </w:t>
      </w:r>
      <w:r>
        <w:rPr>
          <w:rFonts w:hint="eastAsia"/>
        </w:rPr>
        <w:t>址：</w:t>
      </w:r>
      <w:r>
        <w:t>100210 臺北市福州街15號</w:t>
      </w:r>
    </w:p>
    <w:p w14:paraId="303CB55F" w14:textId="77777777" w:rsidR="003F3DAD" w:rsidRDefault="003F3DAD" w:rsidP="003F3DAD">
      <w:pPr>
        <w:pStyle w:val="af7"/>
        <w:ind w:left="5102" w:hanging="1247"/>
      </w:pPr>
      <w:r>
        <w:rPr>
          <w:rFonts w:hint="eastAsia"/>
        </w:rPr>
        <w:t>承</w:t>
      </w:r>
      <w:r>
        <w:rPr>
          <w:rFonts w:hint="eastAsia"/>
        </w:rPr>
        <w:t xml:space="preserve"> </w:t>
      </w:r>
      <w:r>
        <w:rPr>
          <w:rFonts w:hint="eastAsia"/>
        </w:rPr>
        <w:t>辦</w:t>
      </w:r>
      <w:r>
        <w:rPr>
          <w:rFonts w:hint="eastAsia"/>
        </w:rPr>
        <w:t xml:space="preserve"> </w:t>
      </w:r>
      <w:r>
        <w:rPr>
          <w:rFonts w:hint="eastAsia"/>
        </w:rPr>
        <w:t>人：</w:t>
      </w:r>
      <w:r>
        <w:t>林融佳</w:t>
      </w:r>
    </w:p>
    <w:p w14:paraId="2406D016" w14:textId="0D4B04CA" w:rsidR="003F3DAD" w:rsidRDefault="003F3DAD" w:rsidP="003F3DAD">
      <w:pPr>
        <w:pStyle w:val="af7"/>
        <w:ind w:left="5102" w:hanging="1247"/>
      </w:pPr>
      <w:r>
        <w:rPr>
          <w:rFonts w:hint="eastAsia"/>
        </w:rPr>
        <w:t>連絡電話：</w:t>
      </w:r>
      <w:r>
        <w:t>(02)2343－3300 分機：7114</w:t>
      </w:r>
    </w:p>
    <w:p w14:paraId="39DE8940" w14:textId="77777777" w:rsidR="00A01FC0" w:rsidRDefault="00A01FC0" w:rsidP="00A01FC0">
      <w:pPr>
        <w:pStyle w:val="af7"/>
        <w:ind w:left="5102" w:hanging="1247"/>
      </w:pPr>
      <w:r>
        <w:rPr>
          <w:rFonts w:hint="eastAsia"/>
        </w:rPr>
        <w:t>電子信箱：</w:t>
      </w:r>
      <w:r>
        <w:t>rjlin@aoc.gov.tw</w:t>
      </w:r>
    </w:p>
    <w:bookmarkStart w:id="0" w:name="_Hlk8652741"/>
    <w:p w14:paraId="07C85572" w14:textId="77777777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郵地區號</w:instrText>
      </w:r>
      <w:r>
        <w:instrText xml:space="preserve"> </w:instrText>
      </w:r>
      <w:r>
        <w:fldChar w:fldCharType="separate"/>
      </w:r>
      <w:r>
        <w:fldChar w:fldCharType="end"/>
      </w:r>
    </w:p>
    <w:p w14:paraId="6690EA74" w14:textId="0C936668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地址</w:instrText>
      </w:r>
      <w:r>
        <w:instrText xml:space="preserve"> </w:instrText>
      </w:r>
      <w:r>
        <w:fldChar w:fldCharType="separate"/>
      </w:r>
      <w:r>
        <w:fldChar w:fldCharType="end"/>
      </w:r>
      <w:bookmarkEnd w:id="0"/>
    </w:p>
    <w:p w14:paraId="346995EA" w14:textId="49FC13D0" w:rsidR="00D4685E" w:rsidRDefault="003F3DAD" w:rsidP="00444331">
      <w:pPr>
        <w:pStyle w:val="af1"/>
        <w:spacing w:after="0"/>
      </w:pPr>
      <w:r>
        <w:rPr>
          <w:rFonts w:hint="eastAsia"/>
        </w:rPr>
        <w:t>受文者：</w:t>
      </w:r>
      <w:bookmarkStart w:id="1" w:name="DesTo"/>
      <w:bookmarkEnd w:id="1"/>
      <w:r>
        <w:t>中華民國全國商業總會</w:t>
      </w:r>
    </w:p>
    <w:p w14:paraId="51A8F525" w14:textId="77777777" w:rsidR="003F3DAD" w:rsidRDefault="003F3DAD" w:rsidP="003F3DAD">
      <w:pPr>
        <w:pStyle w:val="a7"/>
      </w:pPr>
      <w:r>
        <w:rPr>
          <w:rFonts w:hint="eastAsia"/>
        </w:rPr>
        <w:t>發文日期：</w:t>
      </w:r>
      <w:r>
        <w:t>中華民國113年6月21日</w:t>
      </w:r>
    </w:p>
    <w:p w14:paraId="59D15CB0" w14:textId="77777777" w:rsidR="003F3DAD" w:rsidRDefault="003F3DAD" w:rsidP="003F3DAD">
      <w:pPr>
        <w:pStyle w:val="a7"/>
      </w:pPr>
      <w:r>
        <w:rPr>
          <w:rFonts w:hint="eastAsia"/>
        </w:rPr>
        <w:t>發文字號：</w:t>
      </w:r>
      <w:r>
        <w:t>商策</w:t>
      </w:r>
      <w:r w:rsidR="009745AE">
        <w:rPr>
          <w:rFonts w:hint="eastAsia"/>
        </w:rPr>
        <w:t>字第</w:t>
      </w:r>
      <w:r>
        <w:t>11300655420</w:t>
      </w:r>
      <w:r w:rsidR="009745AE">
        <w:rPr>
          <w:rFonts w:hint="eastAsia"/>
        </w:rPr>
        <w:t>號</w:t>
      </w:r>
    </w:p>
    <w:p w14:paraId="4FDDBA62" w14:textId="77777777" w:rsidR="003F3DAD" w:rsidRDefault="003F3DAD" w:rsidP="003F3DAD">
      <w:pPr>
        <w:pStyle w:val="a7"/>
      </w:pPr>
      <w:r>
        <w:rPr>
          <w:rFonts w:hint="eastAsia"/>
        </w:rPr>
        <w:t>速別：</w:t>
      </w:r>
      <w:r>
        <w:t>普通件</w:t>
      </w:r>
    </w:p>
    <w:p w14:paraId="08441167" w14:textId="77777777" w:rsidR="003F3DAD" w:rsidRDefault="003F3DAD" w:rsidP="003F3DAD">
      <w:pPr>
        <w:pStyle w:val="a7"/>
      </w:pPr>
      <w:r>
        <w:rPr>
          <w:rFonts w:hint="eastAsia"/>
        </w:rPr>
        <w:t>密等及解密條件或保密期限：</w:t>
      </w:r>
      <w:r>
        <w:rPr>
          <w:rFonts w:hint="eastAsia"/>
        </w:rPr>
        <w:t xml:space="preserve"> </w:t>
      </w:r>
    </w:p>
    <w:p w14:paraId="365C610E" w14:textId="65025B7C" w:rsidR="003F3DAD" w:rsidRDefault="003F3DAD" w:rsidP="003F3DAD">
      <w:pPr>
        <w:pStyle w:val="a7"/>
      </w:pPr>
      <w:r>
        <w:rPr>
          <w:rFonts w:hint="eastAsia"/>
        </w:rPr>
        <w:t>附件：</w:t>
      </w:r>
      <w:r>
        <w:t>如文(共 1 個附件：510106700_1130612-內政部來函.pdf)（113010000336_1_ATTCH1.pdf、113010000336_5_ATTCH5.sw、113010000336_3_ATTCH3.di，共三個電子檔案）</w:t>
      </w:r>
    </w:p>
    <w:p w14:paraId="11041840" w14:textId="77777777" w:rsidR="003F3DAD" w:rsidRDefault="003F3DAD" w:rsidP="003F3DAD">
      <w:pPr>
        <w:pStyle w:val="a7"/>
      </w:pPr>
    </w:p>
    <w:p w14:paraId="652311A2" w14:textId="77777777" w:rsidR="003F3DAD" w:rsidRDefault="003F3DAD" w:rsidP="003F3DAD">
      <w:pPr>
        <w:pStyle w:val="af3"/>
      </w:pPr>
      <w:r>
        <w:rPr>
          <w:rFonts w:hint="eastAsia"/>
        </w:rPr>
        <w:t>主旨：</w:t>
      </w:r>
      <w:r>
        <w:t>函轉內政部於本(113)年7月份辦理「114年度研發替代役員額申請暨審查作業線上說明會」相關訊息，請惠予協助周知所屬企業機關踴躍報名參加，請查照。</w:t>
      </w:r>
    </w:p>
    <w:p w14:paraId="7B6AF017" w14:textId="77777777" w:rsidR="00342017" w:rsidRPr="00342017" w:rsidRDefault="00342017" w:rsidP="00342017">
      <w:pPr>
        <w:spacing w:line="500" w:lineRule="exact"/>
        <w:ind w:left="958" w:hanging="958"/>
        <w:rPr>
          <w:rFonts w:eastAsia="標楷體"/>
          <w:noProof/>
          <w:sz w:val="32"/>
        </w:rPr>
      </w:pPr>
      <w:r w:rsidRPr="00342017">
        <w:rPr>
          <w:rFonts w:eastAsia="標楷體" w:hint="eastAsia"/>
          <w:noProof/>
          <w:sz w:val="32"/>
        </w:rPr>
        <w:t>說明：</w:t>
      </w:r>
    </w:p>
    <w:p w14:paraId="5089ABEC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bookmarkStart w:id="2" w:name="_Hlk8652168"/>
      <w:r>
        <w:rPr>
          <w:rFonts w:eastAsia="標楷體"/>
          <w:noProof/>
          <w:sz w:val="32"/>
        </w:rPr>
        <w:t>一、依據內政部113年6月12日台內訓字第1131204693號函。</w:t>
      </w:r>
    </w:p>
    <w:bookmarkEnd w:id="2"/>
    <w:p w14:paraId="4C956974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二、旨揭說明會場次如下：</w:t>
      </w:r>
    </w:p>
    <w:p w14:paraId="1AFB767D" w14:textId="77777777" w:rsidR="00342017" w:rsidRPr="00342017" w:rsidRDefault="00342017" w:rsidP="00342017">
      <w:pPr>
        <w:spacing w:line="500" w:lineRule="exact"/>
        <w:ind w:left="1425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(一)臺北場(開放線上參與)：113年7月2日(星期二)14：30至16：00於台北市電腦公會聯誼中心B1 (105臺北市松山區八德路3段2號)。</w:t>
      </w:r>
    </w:p>
    <w:p w14:paraId="3BFD49BD" w14:textId="77777777" w:rsidR="00342017" w:rsidRPr="00342017" w:rsidRDefault="00342017" w:rsidP="00342017">
      <w:pPr>
        <w:spacing w:line="500" w:lineRule="exact"/>
        <w:ind w:left="1425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(二)高雄場：113年7月3日(星期三)14：30至16：00於高雄軟體園區會議中心中庭交誼廳 (806高雄市前鎮區復興四路10號）。</w:t>
      </w:r>
    </w:p>
    <w:p w14:paraId="7F02B791" w14:textId="77777777" w:rsidR="00342017" w:rsidRPr="00342017" w:rsidRDefault="00342017" w:rsidP="00342017">
      <w:pPr>
        <w:spacing w:line="500" w:lineRule="exact"/>
        <w:ind w:left="1425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(三)新竹場：113年7月4日(星期四)14：30至16：00於國立陽明交通大學資訊館國際會議廳2F (300新竹市大學路1001號)。</w:t>
      </w:r>
    </w:p>
    <w:p w14:paraId="264922B3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三、相關報名資訊及活動議程請至「研發及產業訓儲替代役資訊管理系統」網站（https://rdss.nca.gov.tw/）查詢，如有任何問題請洽諮詢服務專線（02）2576-2070~71杜小姐/余小姐。</w:t>
      </w:r>
    </w:p>
    <w:p w14:paraId="164423DC" w14:textId="77777777" w:rsidR="003F3DAD" w:rsidRPr="00342017" w:rsidRDefault="003F3DAD" w:rsidP="003F3DAD">
      <w:pPr>
        <w:pStyle w:val="af7"/>
      </w:pPr>
    </w:p>
    <w:p w14:paraId="6B721C1C" w14:textId="77777777" w:rsidR="00342017" w:rsidRDefault="00342017" w:rsidP="00342017">
      <w:pPr>
        <w:pStyle w:val="af"/>
      </w:pPr>
      <w:r>
        <w:rPr>
          <w:rFonts w:hint="eastAsia"/>
        </w:rPr>
        <w:t>正本：</w:t>
      </w:r>
      <w:r>
        <w:t>中華民國全國商業總會、中華民國工商協進會、中華民國全國中小企業總會、台灣服務業聯盟協會、台灣連鎖暨加盟協會、台灣連鎖加盟促進協會、中華民國百貨零售企業協會、中華民國購物中心暨商業地產協會、台灣全球商貿運籌發展協會、中華民國物流協會、台灣國際物流暨供應鏈協會、中華民國貨櫃儲運事業協會、台灣冷鏈協會、台灣省進出口商業同業公會聯合會、中華民國汽車路線貨運商業同業公會聯合會、中華貨物通關自動化協會、台北市航空貨運承攬商業同業公會、台北市海運承攬運送商業同業公會、中華民國汽車貨運商業同業公會全國聯合會、中華民國無店面零售商業同業公會、中華美食交流協會、台灣蛋糕協會、台灣國際年輕廚師協會、中華日式料理發展協會、中華民國糕餅商業同業公會全國聯合會、台北市糕餅商業同業公會、台灣廚藝美食協會、台灣婚宴文創產業發展協會、台灣餐飲業聯盟、台灣白帽廚師協會、中華民國洗衣商業同業公會全國聯合會、臺灣省女子美容商業同業公會聯合會、臺灣海報設計協會、中華平面設計協會、中華民國美術設計協會、台灣設計協會、台灣設計聯盟TDA、臺灣商圈產業觀光發展聯合會、中華民國全國商圈總會、中華民國全國傳統市場(集)聯合總會、中華民國會計師公會全國聯合會、中華民國記帳士公會全國聯合會、中華民國金銀珠寶商業同業公會全國聯合會、中華民國自動販賣商業同業公會全國聯合會、中華民國遊藝場商業同業公會全國聯合會、中華民國台灣商用電子遊戲機產業協會、中華民國親子育樂中心發展協會、台灣數位休閒娛樂產業協會</w:t>
      </w:r>
    </w:p>
    <w:p w14:paraId="13AD402E" w14:textId="77777777" w:rsidR="00342017" w:rsidRDefault="00342017" w:rsidP="00342017">
      <w:pPr>
        <w:pStyle w:val="af"/>
      </w:pPr>
      <w:r>
        <w:rPr>
          <w:rFonts w:hint="eastAsia"/>
        </w:rPr>
        <w:t>副本：</w:t>
      </w:r>
    </w:p>
    <w:p w14:paraId="520FC6C2" w14:textId="77777777" w:rsidR="00342017" w:rsidRDefault="00342017" w:rsidP="00342017">
      <w:pPr>
        <w:pStyle w:val="ad"/>
      </w:pPr>
    </w:p>
    <w:p w14:paraId="4248D1A0" w14:textId="77777777" w:rsidR="00342017" w:rsidRDefault="00342017" w:rsidP="00342017">
      <w:pPr>
        <w:pStyle w:val="af7"/>
      </w:pPr>
    </w:p>
    <w:p w14:paraId="7E9EB619" w14:textId="77777777" w:rsidR="00342017" w:rsidRDefault="00342017" w:rsidP="00342017">
      <w:pPr>
        <w:pStyle w:val="af9"/>
      </w:pPr>
      <w:r>
        <w:rPr>
          <w:rFonts w:hint="eastAsia"/>
        </w:rPr>
        <w:t xml:space="preserve">　</w:t>
      </w:r>
    </w:p>
    <w:p w14:paraId="3ADD15F0" w14:textId="00F3EE36" w:rsidR="003F3DAD" w:rsidRPr="00342017" w:rsidRDefault="00342017" w:rsidP="00342017">
      <w:pPr>
        <w:pStyle w:val="af9"/>
      </w:pPr>
    </w:p>
    <w:sectPr w:rsidR="003F3DAD" w:rsidRPr="00342017" w:rsidSect="009745AE">
      <w:headerReference w:type="default" r:id="rId7"/>
      <w:footerReference w:type="even" r:id="rId8"/>
      <w:footerReference w:type="default" r:id="rId9"/>
      <w:pgSz w:w="11907" w:h="16840" w:code="9"/>
      <w:pgMar w:top="1418" w:right="1418" w:bottom="1418" w:left="1418" w:header="567" w:footer="992" w:gutter="0"/>
      <w:pgNumType w:fmt="taiwaneseCountingThousand" w:start="1"/>
      <w:cols w:space="425"/>
      <w:docGrid w:type="lines" w:linePitch="245" w:charSpace="-36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C8AB8" w14:textId="77777777" w:rsidR="006A7F38" w:rsidRDefault="006A7F38">
      <w:r>
        <w:separator/>
      </w:r>
    </w:p>
  </w:endnote>
  <w:endnote w:type="continuationSeparator" w:id="0">
    <w:p w14:paraId="594B8B85" w14:textId="77777777" w:rsidR="006A7F38" w:rsidRDefault="006A7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F3106" w14:textId="77777777" w:rsidR="00D4685E" w:rsidRDefault="00D4685E">
    <w:pPr>
      <w:pStyle w:val="afa"/>
      <w:framePr w:wrap="around" w:vAnchor="text" w:hAnchor="margin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rFonts w:hint="eastAsia"/>
        <w:noProof/>
      </w:rPr>
      <w:t>一</w:t>
    </w:r>
    <w:r>
      <w:rPr>
        <w:rStyle w:val="afb"/>
      </w:rPr>
      <w:fldChar w:fldCharType="end"/>
    </w:r>
  </w:p>
  <w:p w14:paraId="69687B1C" w14:textId="77777777" w:rsidR="00D4685E" w:rsidRDefault="00D4685E">
    <w:pPr>
      <w:pStyle w:val="af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61AEF" w14:textId="672A93C8" w:rsidR="00D4685E" w:rsidRDefault="00D4685E">
    <w:pPr>
      <w:pStyle w:val="afa"/>
      <w:jc w:val="center"/>
    </w:pPr>
    <w:r>
      <w:rPr>
        <w:rFonts w:ascii="標楷體" w:eastAsia="標楷體" w:hAnsi="標楷體" w:hint="eastAsia"/>
        <w:sz w:val="24"/>
      </w:rPr>
      <w:t>第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PAGE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0F7317">
      <w:rPr>
        <w:rFonts w:ascii="標楷體" w:eastAsia="標楷體" w:hAnsi="標楷體"/>
        <w:noProof/>
        <w:sz w:val="24"/>
      </w:rPr>
      <w:t>1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　共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SECTIONPAGES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310754">
      <w:rPr>
        <w:rFonts w:ascii="標楷體" w:eastAsia="標楷體" w:hAnsi="標楷體"/>
        <w:noProof/>
        <w:sz w:val="24"/>
      </w:rPr>
      <w:t>4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D2DB6F" w14:textId="77777777" w:rsidR="006A7F38" w:rsidRDefault="006A7F38">
      <w:r>
        <w:separator/>
      </w:r>
    </w:p>
  </w:footnote>
  <w:footnote w:type="continuationSeparator" w:id="0">
    <w:p w14:paraId="5BD59746" w14:textId="77777777" w:rsidR="006A7F38" w:rsidRDefault="006A7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C332B" w14:textId="212D3080" w:rsidR="00D4685E" w:rsidRDefault="00000000">
    <w:pPr>
      <w:pStyle w:val="a4"/>
    </w:pPr>
    <w:r>
      <w:rPr>
        <w:noProof/>
      </w:rPr>
      <w:pict w14:anchorId="40D678D2"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-36.05pt;margin-top:192.25pt;width:16.1pt;height:355.25pt;z-index:2" o:allowincell="f" filled="f" stroked="f">
          <v:textbox style="layout-flow:vertical-ideographic;mso-next-textbox:#_x0000_s1036" inset="0,0,0,0">
            <w:txbxContent>
              <w:p w14:paraId="70435008" w14:textId="77777777" w:rsidR="00D4685E" w:rsidRDefault="00D4685E">
                <w:pPr>
                  <w:pStyle w:val="af5"/>
                  <w:jc w:val="distribute"/>
                  <w:rPr>
                    <w:rFonts w:ascii="Times New Roman"/>
                    <w:noProof w:val="0"/>
                    <w:color w:val="auto"/>
                  </w:rPr>
                </w:pPr>
                <w:r>
                  <w:rPr>
                    <w:rFonts w:hint="eastAsia"/>
                    <w:color w:val="auto"/>
                  </w:rPr>
                  <w:t>裝訂線</w:t>
                </w:r>
              </w:p>
            </w:txbxContent>
          </v:textbox>
        </v:shape>
      </w:pict>
    </w:r>
    <w:r>
      <w:rPr>
        <w:noProof/>
      </w:rPr>
      <w:pict w14:anchorId="7EE5D931">
        <v:line id="_x0000_s1035" style="position:absolute;z-index:1" from="-28pt,29.2pt" to="-26.45pt,709.9pt" o:allowincell="f">
          <v:stroke dashstyle="dash"/>
          <w10:anchorlock/>
        </v:lin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956E5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" w15:restartNumberingAfterBreak="0">
    <w:nsid w:val="04DE7A03"/>
    <w:multiLevelType w:val="multilevel"/>
    <w:tmpl w:val="7E52B7A8"/>
    <w:lvl w:ilvl="0">
      <w:start w:val="1"/>
      <w:numFmt w:val="taiwaneseCountingThousand"/>
      <w:pStyle w:val="1"/>
      <w:suff w:val="nothing"/>
      <w:lvlText w:val="%1、"/>
      <w:lvlJc w:val="left"/>
      <w:pPr>
        <w:ind w:left="240" w:hanging="480"/>
      </w:pPr>
    </w:lvl>
    <w:lvl w:ilvl="1">
      <w:start w:val="1"/>
      <w:numFmt w:val="taiwaneseCountingThousand"/>
      <w:pStyle w:val="2"/>
      <w:suff w:val="nothing"/>
      <w:lvlText w:val="（%2）"/>
      <w:lvlJc w:val="left"/>
      <w:pPr>
        <w:ind w:left="720" w:hanging="720"/>
      </w:pPr>
    </w:lvl>
    <w:lvl w:ilvl="2">
      <w:start w:val="1"/>
      <w:numFmt w:val="decimalFullWidth"/>
      <w:pStyle w:val="3"/>
      <w:suff w:val="nothing"/>
      <w:lvlText w:val="%3、"/>
      <w:lvlJc w:val="left"/>
      <w:pPr>
        <w:ind w:left="960" w:hanging="480"/>
      </w:pPr>
    </w:lvl>
    <w:lvl w:ilvl="3">
      <w:start w:val="1"/>
      <w:numFmt w:val="decimalFullWidth"/>
      <w:pStyle w:val="4"/>
      <w:suff w:val="nothing"/>
      <w:lvlText w:val="（%4）"/>
      <w:lvlJc w:val="left"/>
      <w:pPr>
        <w:ind w:left="1440" w:hanging="72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B6000FA"/>
    <w:multiLevelType w:val="multilevel"/>
    <w:tmpl w:val="04090029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0C8321B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4" w15:restartNumberingAfterBreak="0">
    <w:nsid w:val="1AB97479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5" w15:restartNumberingAfterBreak="0">
    <w:nsid w:val="1E6712FF"/>
    <w:multiLevelType w:val="multilevel"/>
    <w:tmpl w:val="239ED086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6" w15:restartNumberingAfterBreak="0">
    <w:nsid w:val="211F5AE4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7" w15:restartNumberingAfterBreak="0">
    <w:nsid w:val="277E5729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8" w15:restartNumberingAfterBreak="0">
    <w:nsid w:val="27B7599A"/>
    <w:multiLevelType w:val="multilevel"/>
    <w:tmpl w:val="CE78772A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9" w15:restartNumberingAfterBreak="0">
    <w:nsid w:val="300850C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0" w15:restartNumberingAfterBreak="0">
    <w:nsid w:val="3B782E08"/>
    <w:multiLevelType w:val="multilevel"/>
    <w:tmpl w:val="A6E63AD6"/>
    <w:lvl w:ilvl="0">
      <w:start w:val="1"/>
      <w:numFmt w:val="taiwaneseCountingThousand"/>
      <w:suff w:val="nothing"/>
      <w:lvlText w:val="%1、"/>
      <w:lvlJc w:val="left"/>
      <w:pPr>
        <w:ind w:left="332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380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404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452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1" w15:restartNumberingAfterBreak="0">
    <w:nsid w:val="473D2938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2" w15:restartNumberingAfterBreak="0">
    <w:nsid w:val="4A1F42FF"/>
    <w:multiLevelType w:val="multilevel"/>
    <w:tmpl w:val="7EF62EEC"/>
    <w:lvl w:ilvl="0">
      <w:start w:val="1"/>
      <w:numFmt w:val="taiwaneseCountingThousand"/>
      <w:suff w:val="nothing"/>
      <w:lvlText w:val="%1、"/>
      <w:lvlJc w:val="left"/>
      <w:pPr>
        <w:ind w:left="144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192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16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64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3" w15:restartNumberingAfterBreak="0">
    <w:nsid w:val="5C4B7E90"/>
    <w:multiLevelType w:val="multilevel"/>
    <w:tmpl w:val="55DC3648"/>
    <w:lvl w:ilvl="0">
      <w:start w:val="1"/>
      <w:numFmt w:val="taiwaneseCountingThousand"/>
      <w:suff w:val="nothing"/>
      <w:lvlText w:val="%1、"/>
      <w:lvlJc w:val="left"/>
      <w:pPr>
        <w:tabs>
          <w:tab w:val="num" w:pos="425"/>
        </w:tabs>
        <w:ind w:left="240" w:hanging="480"/>
      </w:pPr>
    </w:lvl>
    <w:lvl w:ilvl="1">
      <w:start w:val="1"/>
      <w:numFmt w:val="taiwaneseCountingThousand"/>
      <w:suff w:val="nothing"/>
      <w:lvlText w:val="（%2）"/>
      <w:lvlJc w:val="left"/>
      <w:pPr>
        <w:tabs>
          <w:tab w:val="num" w:pos="992"/>
        </w:tabs>
        <w:ind w:left="720" w:hanging="72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960" w:hanging="480"/>
      </w:pPr>
    </w:lvl>
    <w:lvl w:ilvl="3">
      <w:start w:val="1"/>
      <w:numFmt w:val="decimalFullWidth"/>
      <w:suff w:val="nothing"/>
      <w:lvlText w:val="（%4）"/>
      <w:lvlJc w:val="left"/>
      <w:pPr>
        <w:tabs>
          <w:tab w:val="num" w:pos="1984"/>
        </w:tabs>
        <w:ind w:left="1440" w:hanging="720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4" w15:restartNumberingAfterBreak="0">
    <w:nsid w:val="774323F5"/>
    <w:multiLevelType w:val="singleLevel"/>
    <w:tmpl w:val="913A0928"/>
    <w:lvl w:ilvl="0">
      <w:start w:val="1"/>
      <w:numFmt w:val="taiwaneseCountingThousand"/>
      <w:lvlText w:val="%1、"/>
      <w:lvlJc w:val="left"/>
      <w:pPr>
        <w:tabs>
          <w:tab w:val="num" w:pos="1760"/>
        </w:tabs>
        <w:ind w:left="1760" w:hanging="1760"/>
      </w:pPr>
      <w:rPr>
        <w:rFonts w:hint="eastAsia"/>
      </w:rPr>
    </w:lvl>
  </w:abstractNum>
  <w:abstractNum w:abstractNumId="15" w15:restartNumberingAfterBreak="0">
    <w:nsid w:val="7EFE25D1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num w:numId="1" w16cid:durableId="902719106">
    <w:abstractNumId w:val="14"/>
  </w:num>
  <w:num w:numId="2" w16cid:durableId="1026835260">
    <w:abstractNumId w:val="15"/>
  </w:num>
  <w:num w:numId="3" w16cid:durableId="1748575648">
    <w:abstractNumId w:val="0"/>
  </w:num>
  <w:num w:numId="4" w16cid:durableId="2005275074">
    <w:abstractNumId w:val="5"/>
  </w:num>
  <w:num w:numId="5" w16cid:durableId="1277761214">
    <w:abstractNumId w:val="10"/>
  </w:num>
  <w:num w:numId="6" w16cid:durableId="2004578215">
    <w:abstractNumId w:val="9"/>
  </w:num>
  <w:num w:numId="7" w16cid:durableId="1869487581">
    <w:abstractNumId w:val="3"/>
  </w:num>
  <w:num w:numId="8" w16cid:durableId="2021855704">
    <w:abstractNumId w:val="12"/>
  </w:num>
  <w:num w:numId="9" w16cid:durableId="1227910838">
    <w:abstractNumId w:val="8"/>
  </w:num>
  <w:num w:numId="10" w16cid:durableId="815806506">
    <w:abstractNumId w:val="6"/>
  </w:num>
  <w:num w:numId="11" w16cid:durableId="30959460">
    <w:abstractNumId w:val="7"/>
  </w:num>
  <w:num w:numId="12" w16cid:durableId="1227380854">
    <w:abstractNumId w:val="11"/>
  </w:num>
  <w:num w:numId="13" w16cid:durableId="98648158">
    <w:abstractNumId w:val="4"/>
  </w:num>
  <w:num w:numId="14" w16cid:durableId="669674655">
    <w:abstractNumId w:val="1"/>
  </w:num>
  <w:num w:numId="15" w16cid:durableId="135538384">
    <w:abstractNumId w:val="2"/>
  </w:num>
  <w:num w:numId="16" w16cid:durableId="3687960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rawingGridHorizontalSpacing w:val="161"/>
  <w:drawingGridVerticalSpacing w:val="245"/>
  <w:displayHorizontalDrawingGridEvery w:val="0"/>
  <w:characterSpacingControl w:val="compressPunctuation"/>
  <w:hdrShapeDefaults>
    <o:shapedefaults v:ext="edit" spidmax="210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printColBlack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F3DAD"/>
    <w:rsid w:val="00071678"/>
    <w:rsid w:val="00092419"/>
    <w:rsid w:val="000F7317"/>
    <w:rsid w:val="00163792"/>
    <w:rsid w:val="001A53E3"/>
    <w:rsid w:val="00242288"/>
    <w:rsid w:val="00255DB7"/>
    <w:rsid w:val="002F00B8"/>
    <w:rsid w:val="00310754"/>
    <w:rsid w:val="00342017"/>
    <w:rsid w:val="003629E1"/>
    <w:rsid w:val="003E7132"/>
    <w:rsid w:val="003F3DAD"/>
    <w:rsid w:val="00437670"/>
    <w:rsid w:val="00444331"/>
    <w:rsid w:val="00450778"/>
    <w:rsid w:val="00472E39"/>
    <w:rsid w:val="006A7F38"/>
    <w:rsid w:val="007F4D7C"/>
    <w:rsid w:val="008A4302"/>
    <w:rsid w:val="009745AE"/>
    <w:rsid w:val="00A01FC0"/>
    <w:rsid w:val="00A44DA4"/>
    <w:rsid w:val="00AC3B52"/>
    <w:rsid w:val="00AE2BE1"/>
    <w:rsid w:val="00B12980"/>
    <w:rsid w:val="00B7449D"/>
    <w:rsid w:val="00C4119C"/>
    <w:rsid w:val="00CC091D"/>
    <w:rsid w:val="00CC4EA4"/>
    <w:rsid w:val="00CD7C8A"/>
    <w:rsid w:val="00CE627C"/>
    <w:rsid w:val="00D4685E"/>
    <w:rsid w:val="00DC3DF2"/>
    <w:rsid w:val="00E33651"/>
    <w:rsid w:val="00F01EDC"/>
    <w:rsid w:val="00F036CC"/>
    <w:rsid w:val="00F574C1"/>
    <w:rsid w:val="00F76161"/>
    <w:rsid w:val="00FA65CD"/>
    <w:rsid w:val="00FC5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05"/>
    <o:shapelayout v:ext="edit">
      <o:idmap v:ext="edit" data="2"/>
    </o:shapelayout>
  </w:shapeDefaults>
  <w:decimalSymbol w:val="."/>
  <w:listSeparator w:val=","/>
  <w14:docId w14:val="4F51CEBE"/>
  <w15:chartTrackingRefBased/>
  <w15:docId w15:val="{995BFF32-6C7E-4869-9553-484BA93D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C5809"/>
    <w:pPr>
      <w:widowControl w:val="0"/>
    </w:pPr>
    <w:rPr>
      <w:kern w:val="2"/>
      <w:sz w:val="18"/>
    </w:rPr>
  </w:style>
  <w:style w:type="paragraph" w:styleId="1">
    <w:name w:val="heading 1"/>
    <w:basedOn w:val="a"/>
    <w:next w:val="a"/>
    <w:qFormat/>
    <w:pPr>
      <w:keepNext/>
      <w:numPr>
        <w:numId w:val="14"/>
      </w:numPr>
      <w:spacing w:before="180" w:after="180" w:line="720" w:lineRule="auto"/>
      <w:outlineLvl w:val="0"/>
    </w:pPr>
    <w:rPr>
      <w:rFonts w:ascii="Arial" w:hAnsi="Arial"/>
      <w:b/>
      <w:kern w:val="52"/>
      <w:sz w:val="52"/>
    </w:rPr>
  </w:style>
  <w:style w:type="paragraph" w:styleId="2">
    <w:name w:val="heading 2"/>
    <w:basedOn w:val="a"/>
    <w:next w:val="a0"/>
    <w:qFormat/>
    <w:pPr>
      <w:keepNext/>
      <w:numPr>
        <w:ilvl w:val="1"/>
        <w:numId w:val="14"/>
      </w:numPr>
      <w:spacing w:line="720" w:lineRule="auto"/>
      <w:outlineLvl w:val="1"/>
    </w:pPr>
    <w:rPr>
      <w:rFonts w:ascii="Arial" w:hAnsi="Arial"/>
      <w:b/>
      <w:sz w:val="48"/>
    </w:rPr>
  </w:style>
  <w:style w:type="paragraph" w:styleId="3">
    <w:name w:val="heading 3"/>
    <w:basedOn w:val="a"/>
    <w:next w:val="a0"/>
    <w:qFormat/>
    <w:pPr>
      <w:keepNext/>
      <w:numPr>
        <w:ilvl w:val="2"/>
        <w:numId w:val="14"/>
      </w:numPr>
      <w:spacing w:line="720" w:lineRule="auto"/>
      <w:outlineLvl w:val="2"/>
    </w:pPr>
    <w:rPr>
      <w:rFonts w:ascii="Arial" w:hAnsi="Arial"/>
      <w:b/>
      <w:sz w:val="36"/>
    </w:rPr>
  </w:style>
  <w:style w:type="paragraph" w:styleId="4">
    <w:name w:val="heading 4"/>
    <w:basedOn w:val="a"/>
    <w:next w:val="a0"/>
    <w:qFormat/>
    <w:pPr>
      <w:keepNext/>
      <w:numPr>
        <w:ilvl w:val="3"/>
        <w:numId w:val="14"/>
      </w:numPr>
      <w:spacing w:line="720" w:lineRule="auto"/>
      <w:outlineLvl w:val="3"/>
    </w:pPr>
    <w:rPr>
      <w:rFonts w:ascii="Arial" w:hAnsi="Arial"/>
      <w:sz w:val="36"/>
    </w:rPr>
  </w:style>
  <w:style w:type="paragraph" w:styleId="5">
    <w:name w:val="heading 5"/>
    <w:basedOn w:val="a"/>
    <w:next w:val="a0"/>
    <w:qFormat/>
    <w:pPr>
      <w:keepNext/>
      <w:numPr>
        <w:ilvl w:val="4"/>
        <w:numId w:val="14"/>
      </w:numPr>
      <w:spacing w:line="720" w:lineRule="auto"/>
      <w:outlineLvl w:val="4"/>
    </w:pPr>
    <w:rPr>
      <w:rFonts w:ascii="Arial" w:hAnsi="Arial"/>
      <w:b/>
      <w:sz w:val="36"/>
    </w:rPr>
  </w:style>
  <w:style w:type="paragraph" w:styleId="6">
    <w:name w:val="heading 6"/>
    <w:basedOn w:val="a"/>
    <w:next w:val="a0"/>
    <w:qFormat/>
    <w:pPr>
      <w:keepNext/>
      <w:numPr>
        <w:ilvl w:val="5"/>
        <w:numId w:val="14"/>
      </w:numPr>
      <w:spacing w:line="720" w:lineRule="auto"/>
      <w:outlineLvl w:val="5"/>
    </w:pPr>
    <w:rPr>
      <w:rFonts w:ascii="Arial" w:hAnsi="Arial"/>
      <w:sz w:val="36"/>
    </w:rPr>
  </w:style>
  <w:style w:type="paragraph" w:styleId="7">
    <w:name w:val="heading 7"/>
    <w:basedOn w:val="a"/>
    <w:next w:val="a0"/>
    <w:qFormat/>
    <w:pPr>
      <w:keepNext/>
      <w:numPr>
        <w:ilvl w:val="6"/>
        <w:numId w:val="14"/>
      </w:numPr>
      <w:spacing w:line="720" w:lineRule="auto"/>
      <w:outlineLvl w:val="6"/>
    </w:pPr>
    <w:rPr>
      <w:rFonts w:ascii="Arial" w:hAnsi="Arial"/>
      <w:b/>
      <w:sz w:val="36"/>
    </w:rPr>
  </w:style>
  <w:style w:type="paragraph" w:styleId="8">
    <w:name w:val="heading 8"/>
    <w:basedOn w:val="a"/>
    <w:next w:val="a0"/>
    <w:qFormat/>
    <w:pPr>
      <w:keepNext/>
      <w:numPr>
        <w:ilvl w:val="7"/>
        <w:numId w:val="14"/>
      </w:numPr>
      <w:spacing w:line="720" w:lineRule="auto"/>
      <w:outlineLvl w:val="7"/>
    </w:pPr>
    <w:rPr>
      <w:rFonts w:ascii="Arial" w:hAnsi="Arial"/>
      <w:sz w:val="36"/>
    </w:rPr>
  </w:style>
  <w:style w:type="paragraph" w:styleId="9">
    <w:name w:val="heading 9"/>
    <w:basedOn w:val="a"/>
    <w:next w:val="a0"/>
    <w:qFormat/>
    <w:pPr>
      <w:keepNext/>
      <w:numPr>
        <w:ilvl w:val="8"/>
        <w:numId w:val="14"/>
      </w:numPr>
      <w:spacing w:line="720" w:lineRule="auto"/>
      <w:outlineLvl w:val="8"/>
    </w:pPr>
    <w:rPr>
      <w:rFonts w:ascii="Arial" w:hAnsi="Arial"/>
      <w:sz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5">
    <w:name w:val="公文(全銜)"/>
    <w:autoRedefine/>
    <w:pPr>
      <w:widowControl w:val="0"/>
      <w:spacing w:line="0" w:lineRule="atLeast"/>
      <w:textAlignment w:val="center"/>
    </w:pPr>
    <w:rPr>
      <w:rFonts w:eastAsia="標楷體"/>
      <w:noProof/>
      <w:kern w:val="2"/>
      <w:sz w:val="40"/>
    </w:rPr>
  </w:style>
  <w:style w:type="paragraph" w:customStyle="1" w:styleId="a6">
    <w:name w:val="公文(共用樣式)"/>
    <w:pPr>
      <w:widowControl w:val="0"/>
      <w:spacing w:line="0" w:lineRule="atLeast"/>
    </w:pPr>
    <w:rPr>
      <w:rFonts w:eastAsia="標楷體"/>
      <w:noProof/>
      <w:kern w:val="2"/>
      <w:sz w:val="24"/>
    </w:rPr>
  </w:style>
  <w:style w:type="paragraph" w:customStyle="1" w:styleId="a7">
    <w:name w:val="公文(速別)"/>
    <w:basedOn w:val="a6"/>
  </w:style>
  <w:style w:type="paragraph" w:customStyle="1" w:styleId="a8">
    <w:name w:val="公文(密等)"/>
    <w:basedOn w:val="a6"/>
  </w:style>
  <w:style w:type="paragraph" w:customStyle="1" w:styleId="a9">
    <w:name w:val="公文(發文日期)"/>
    <w:basedOn w:val="a6"/>
    <w:next w:val="aa"/>
  </w:style>
  <w:style w:type="paragraph" w:customStyle="1" w:styleId="ab">
    <w:name w:val="公文(發文字號)"/>
    <w:basedOn w:val="a6"/>
    <w:next w:val="aa"/>
  </w:style>
  <w:style w:type="paragraph" w:customStyle="1" w:styleId="ac">
    <w:name w:val="公文(附件)"/>
    <w:basedOn w:val="a6"/>
    <w:next w:val="ad"/>
  </w:style>
  <w:style w:type="paragraph" w:customStyle="1" w:styleId="ae">
    <w:name w:val="公文(地址)"/>
    <w:basedOn w:val="a6"/>
    <w:pPr>
      <w:tabs>
        <w:tab w:val="left" w:pos="9639"/>
        <w:tab w:val="left" w:pos="10773"/>
      </w:tabs>
      <w:ind w:right="-851"/>
    </w:pPr>
    <w:rPr>
      <w:sz w:val="20"/>
    </w:rPr>
  </w:style>
  <w:style w:type="paragraph" w:customStyle="1" w:styleId="af">
    <w:name w:val="公文(正本)"/>
    <w:basedOn w:val="a6"/>
    <w:next w:val="ad"/>
    <w:pPr>
      <w:ind w:left="720" w:hanging="720"/>
    </w:pPr>
  </w:style>
  <w:style w:type="paragraph" w:customStyle="1" w:styleId="af0">
    <w:name w:val="公文(副本)"/>
    <w:basedOn w:val="a6"/>
    <w:next w:val="ad"/>
    <w:pPr>
      <w:ind w:left="720" w:hanging="720"/>
    </w:pPr>
  </w:style>
  <w:style w:type="paragraph" w:customStyle="1" w:styleId="af1">
    <w:name w:val="公文(受文者)"/>
    <w:basedOn w:val="a6"/>
    <w:next w:val="af2"/>
    <w:autoRedefine/>
    <w:pPr>
      <w:spacing w:after="200"/>
    </w:pPr>
    <w:rPr>
      <w:sz w:val="32"/>
    </w:rPr>
  </w:style>
  <w:style w:type="paragraph" w:customStyle="1" w:styleId="af3">
    <w:name w:val="公文(主旨)"/>
    <w:basedOn w:val="a6"/>
    <w:next w:val="af4"/>
    <w:pPr>
      <w:spacing w:line="500" w:lineRule="exact"/>
      <w:ind w:left="958" w:hanging="958"/>
    </w:pPr>
    <w:rPr>
      <w:sz w:val="32"/>
    </w:rPr>
  </w:style>
  <w:style w:type="paragraph" w:customStyle="1" w:styleId="af5">
    <w:name w:val="公文(裝訂線)"/>
    <w:basedOn w:val="a"/>
    <w:pPr>
      <w:widowControl/>
      <w:adjustRightInd w:val="0"/>
      <w:snapToGrid w:val="0"/>
      <w:spacing w:line="240" w:lineRule="atLeast"/>
      <w:textAlignment w:val="baseline"/>
    </w:pPr>
    <w:rPr>
      <w:rFonts w:ascii="新細明體"/>
      <w:noProof/>
      <w:color w:val="FF0000"/>
      <w:kern w:val="0"/>
    </w:rPr>
  </w:style>
  <w:style w:type="paragraph" w:customStyle="1" w:styleId="af6">
    <w:name w:val="公文(會辦單位)"/>
    <w:basedOn w:val="af7"/>
    <w:pPr>
      <w:spacing w:afterLines="550" w:after="550" w:line="240" w:lineRule="auto"/>
    </w:pPr>
    <w:rPr>
      <w:sz w:val="28"/>
    </w:rPr>
  </w:style>
  <w:style w:type="paragraph" w:customStyle="1" w:styleId="af8">
    <w:name w:val="公文(敬陳)"/>
    <w:basedOn w:val="a6"/>
    <w:pPr>
      <w:ind w:left="1701"/>
    </w:pPr>
    <w:rPr>
      <w:sz w:val="32"/>
    </w:rPr>
  </w:style>
  <w:style w:type="paragraph" w:customStyle="1" w:styleId="af9">
    <w:name w:val="公文(主管)"/>
    <w:basedOn w:val="a6"/>
    <w:pPr>
      <w:tabs>
        <w:tab w:val="left" w:pos="1701"/>
      </w:tabs>
    </w:pPr>
    <w:rPr>
      <w:sz w:val="40"/>
    </w:rPr>
  </w:style>
  <w:style w:type="paragraph" w:styleId="afa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fb">
    <w:name w:val="page number"/>
    <w:basedOn w:val="a1"/>
  </w:style>
  <w:style w:type="paragraph" w:styleId="a0">
    <w:name w:val="Normal Indent"/>
    <w:basedOn w:val="a"/>
    <w:pPr>
      <w:ind w:left="480"/>
    </w:pPr>
  </w:style>
  <w:style w:type="paragraph" w:customStyle="1" w:styleId="afc">
    <w:name w:val="公文(頁碼)"/>
    <w:basedOn w:val="a6"/>
    <w:rPr>
      <w:color w:val="FF0000"/>
      <w:sz w:val="28"/>
    </w:rPr>
  </w:style>
  <w:style w:type="paragraph" w:customStyle="1" w:styleId="afd">
    <w:name w:val="公文(聯絡人)"/>
    <w:basedOn w:val="a6"/>
    <w:next w:val="afe"/>
    <w:pPr>
      <w:spacing w:line="320" w:lineRule="exact"/>
      <w:ind w:left="8278"/>
    </w:pPr>
    <w:rPr>
      <w:sz w:val="28"/>
    </w:rPr>
  </w:style>
  <w:style w:type="paragraph" w:customStyle="1" w:styleId="aff">
    <w:name w:val="公文(開會事由)"/>
    <w:basedOn w:val="a6"/>
    <w:next w:val="aff0"/>
    <w:pPr>
      <w:ind w:left="1600" w:hanging="1600"/>
    </w:pPr>
    <w:rPr>
      <w:sz w:val="28"/>
    </w:rPr>
  </w:style>
  <w:style w:type="paragraph" w:customStyle="1" w:styleId="aff1">
    <w:name w:val="公文(開會時間)"/>
    <w:basedOn w:val="a6"/>
    <w:next w:val="aff0"/>
    <w:pPr>
      <w:ind w:left="1758" w:hanging="1758"/>
    </w:pPr>
    <w:rPr>
      <w:sz w:val="32"/>
    </w:rPr>
  </w:style>
  <w:style w:type="paragraph" w:customStyle="1" w:styleId="aff2">
    <w:name w:val="公文(開會地點)"/>
    <w:basedOn w:val="a6"/>
    <w:next w:val="aff0"/>
    <w:pPr>
      <w:ind w:left="1758" w:hanging="1758"/>
    </w:pPr>
    <w:rPr>
      <w:sz w:val="32"/>
    </w:rPr>
  </w:style>
  <w:style w:type="paragraph" w:customStyle="1" w:styleId="aff3">
    <w:name w:val="公文(主持人)"/>
    <w:basedOn w:val="a6"/>
    <w:next w:val="aff4"/>
    <w:pPr>
      <w:ind w:left="1120" w:hanging="1120"/>
    </w:pPr>
    <w:rPr>
      <w:sz w:val="28"/>
    </w:rPr>
  </w:style>
  <w:style w:type="paragraph" w:customStyle="1" w:styleId="aff5">
    <w:name w:val="公文(出席者)"/>
    <w:basedOn w:val="a6"/>
    <w:next w:val="aff4"/>
    <w:pPr>
      <w:ind w:left="1440" w:hanging="1440"/>
    </w:pPr>
    <w:rPr>
      <w:sz w:val="32"/>
    </w:rPr>
  </w:style>
  <w:style w:type="paragraph" w:customStyle="1" w:styleId="aff6">
    <w:name w:val="公文(列席者)"/>
    <w:basedOn w:val="a6"/>
    <w:next w:val="aff4"/>
    <w:pPr>
      <w:ind w:left="1440" w:hanging="1440"/>
    </w:pPr>
    <w:rPr>
      <w:sz w:val="32"/>
    </w:rPr>
  </w:style>
  <w:style w:type="paragraph" w:customStyle="1" w:styleId="aff7">
    <w:name w:val="公文(備註)"/>
    <w:basedOn w:val="a6"/>
    <w:next w:val="ad"/>
    <w:pPr>
      <w:ind w:left="840" w:hanging="840"/>
    </w:pPr>
  </w:style>
  <w:style w:type="paragraph" w:customStyle="1" w:styleId="af4">
    <w:name w:val="公文(後續段落_主旨)"/>
    <w:basedOn w:val="a6"/>
    <w:pPr>
      <w:ind w:left="958"/>
    </w:pPr>
    <w:rPr>
      <w:sz w:val="32"/>
    </w:rPr>
  </w:style>
  <w:style w:type="paragraph" w:customStyle="1" w:styleId="aff0">
    <w:name w:val="公文(後續段落_開會事由)"/>
    <w:basedOn w:val="a6"/>
    <w:pPr>
      <w:ind w:left="1758"/>
    </w:pPr>
    <w:rPr>
      <w:sz w:val="32"/>
    </w:rPr>
  </w:style>
  <w:style w:type="paragraph" w:customStyle="1" w:styleId="af2">
    <w:name w:val="公文(後續段落_受文者)"/>
    <w:basedOn w:val="a6"/>
    <w:pPr>
      <w:ind w:left="1440"/>
    </w:pPr>
    <w:rPr>
      <w:sz w:val="32"/>
    </w:rPr>
  </w:style>
  <w:style w:type="paragraph" w:customStyle="1" w:styleId="ad">
    <w:name w:val="公文(後續段落_副本)"/>
    <w:basedOn w:val="a6"/>
    <w:pPr>
      <w:ind w:left="840"/>
    </w:pPr>
  </w:style>
  <w:style w:type="paragraph" w:customStyle="1" w:styleId="aff4">
    <w:name w:val="公文(後續段落_主持人)"/>
    <w:basedOn w:val="a6"/>
    <w:pPr>
      <w:ind w:left="1440"/>
    </w:pPr>
    <w:rPr>
      <w:sz w:val="32"/>
    </w:rPr>
  </w:style>
  <w:style w:type="paragraph" w:customStyle="1" w:styleId="aa">
    <w:name w:val="公文(後續段落_發文日期)"/>
    <w:basedOn w:val="a6"/>
    <w:pPr>
      <w:ind w:left="1320"/>
    </w:pPr>
  </w:style>
  <w:style w:type="paragraph" w:styleId="aff8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/>
      <w:kern w:val="2"/>
      <w:sz w:val="24"/>
    </w:rPr>
  </w:style>
  <w:style w:type="paragraph" w:customStyle="1" w:styleId="aff9">
    <w:name w:val="公文(首長)"/>
    <w:basedOn w:val="a6"/>
    <w:pPr>
      <w:tabs>
        <w:tab w:val="left" w:pos="7088"/>
      </w:tabs>
      <w:ind w:left="1440" w:hanging="1440"/>
    </w:pPr>
    <w:rPr>
      <w:sz w:val="32"/>
    </w:rPr>
  </w:style>
  <w:style w:type="paragraph" w:customStyle="1" w:styleId="affa">
    <w:name w:val="公文(傳真)"/>
    <w:basedOn w:val="a6"/>
    <w:pPr>
      <w:tabs>
        <w:tab w:val="left" w:pos="10773"/>
      </w:tabs>
    </w:pPr>
    <w:rPr>
      <w:sz w:val="20"/>
    </w:rPr>
  </w:style>
  <w:style w:type="paragraph" w:customStyle="1" w:styleId="afe">
    <w:name w:val="公文(後續段落_聯絡人)"/>
    <w:basedOn w:val="a6"/>
    <w:pPr>
      <w:spacing w:line="320" w:lineRule="exact"/>
      <w:ind w:left="10376"/>
    </w:pPr>
    <w:rPr>
      <w:sz w:val="28"/>
    </w:rPr>
  </w:style>
  <w:style w:type="paragraph" w:customStyle="1" w:styleId="affb">
    <w:name w:val="公文(草擬人)"/>
    <w:basedOn w:val="a6"/>
    <w:pPr>
      <w:ind w:right="1134"/>
      <w:jc w:val="right"/>
    </w:pPr>
    <w:rPr>
      <w:sz w:val="32"/>
    </w:rPr>
  </w:style>
  <w:style w:type="paragraph" w:customStyle="1" w:styleId="affc">
    <w:name w:val="公文(檔號)"/>
    <w:basedOn w:val="a6"/>
    <w:rPr>
      <w:color w:val="FF0000"/>
    </w:rPr>
  </w:style>
  <w:style w:type="paragraph" w:customStyle="1" w:styleId="affd">
    <w:name w:val="公文(承辦單位)"/>
    <w:basedOn w:val="a6"/>
    <w:pPr>
      <w:snapToGrid w:val="0"/>
      <w:jc w:val="right"/>
    </w:pPr>
    <w:rPr>
      <w:sz w:val="20"/>
    </w:rPr>
  </w:style>
  <w:style w:type="paragraph" w:customStyle="1" w:styleId="affe">
    <w:name w:val="公文(敬會)"/>
    <w:basedOn w:val="a6"/>
    <w:next w:val="afff"/>
    <w:pPr>
      <w:adjustRightInd w:val="0"/>
      <w:snapToGrid w:val="0"/>
      <w:ind w:left="2835"/>
    </w:pPr>
    <w:rPr>
      <w:sz w:val="32"/>
    </w:rPr>
  </w:style>
  <w:style w:type="paragraph" w:customStyle="1" w:styleId="afff">
    <w:name w:val="公文(後續段落_敬會)"/>
    <w:basedOn w:val="a6"/>
    <w:pPr>
      <w:adjustRightInd w:val="0"/>
      <w:snapToGrid w:val="0"/>
      <w:ind w:left="720"/>
    </w:pPr>
    <w:rPr>
      <w:noProof w:val="0"/>
    </w:rPr>
  </w:style>
  <w:style w:type="paragraph" w:customStyle="1" w:styleId="af7">
    <w:name w:val="公文(空白行)"/>
    <w:basedOn w:val="a6"/>
  </w:style>
  <w:style w:type="paragraph" w:customStyle="1" w:styleId="afff0">
    <w:name w:val="公文(說明事項)"/>
    <w:basedOn w:val="af3"/>
    <w:pPr>
      <w:ind w:hanging="640"/>
    </w:pPr>
  </w:style>
  <w:style w:type="paragraph" w:customStyle="1" w:styleId="afff1">
    <w:name w:val="公文(判行)"/>
    <w:basedOn w:val="a6"/>
    <w:pPr>
      <w:jc w:val="distribute"/>
    </w:pPr>
    <w:rPr>
      <w:sz w:val="28"/>
    </w:rPr>
  </w:style>
  <w:style w:type="paragraph" w:customStyle="1" w:styleId="afff2">
    <w:name w:val="公文(會辦人員)"/>
    <w:basedOn w:val="aff3"/>
    <w:pPr>
      <w:spacing w:afterLines="200" w:after="200"/>
      <w:ind w:left="1123" w:hanging="1123"/>
    </w:pPr>
  </w:style>
  <w:style w:type="paragraph" w:customStyle="1" w:styleId="afff3">
    <w:name w:val="公文(承辦人員)"/>
    <w:basedOn w:val="af6"/>
    <w:pPr>
      <w:spacing w:afterLines="300" w:after="300"/>
    </w:pPr>
  </w:style>
  <w:style w:type="table" w:styleId="afff4">
    <w:name w:val="Table Grid"/>
    <w:basedOn w:val="a2"/>
    <w:uiPriority w:val="39"/>
    <w:rsid w:val="003F3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lDoc\GDLocal.do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GDLocal</Template>
  <TotalTime>75</TotalTime>
  <Pages>4</Pages>
  <Words>238</Words>
  <Characters>1358</Characters>
  <Application>Microsoft Office Word</Application>
  <DocSecurity>0</DocSecurity>
  <Lines>11</Lines>
  <Paragraphs>3</Paragraphs>
  <ScaleCrop>false</ScaleCrop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函</dc:subject>
  <cp:keywords/>
  <dc:description>這份文件是利用 GDMake 製作的公文。</dc:description>
  <cp:lastModifiedBy>林意玲</cp:lastModifiedBy>
  <cp:revision>23</cp:revision>
  <cp:lastPrinted>1999-08-04T03:31:00Z</cp:lastPrinted>
  <dcterms:created xsi:type="dcterms:W3CDTF">2019-06-18T06:28:00Z</dcterms:created>
  <dcterms:modified xsi:type="dcterms:W3CDTF">2023-03-08T08:14:00Z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修訂編號">
    <vt:lpwstr>1999.11.18</vt:lpwstr>
  </property>
</Properties>
</file>