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環境部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100006 臺北市中正區中華路1段83號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黃韋堯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23117722#2652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weiyao.huang@moenv.gov.tw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中華民國114年1月17日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環部循</w:t>
      </w:r>
      <w:r w:rsidR="009745AE">
        <w:rPr>
          <w:rFonts w:hint="eastAsia"/>
        </w:rPr>
        <w:t>字第</w:t>
      </w:r>
      <w:r>
        <w:t>1136127257D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發布令影本（含法規命令條文）、總說明及逐條說明(共 4 個附件：1136127257D-0-0.pdf、1136127257D-0-1.odt、1136127257D-0-2.pdf、1136127257D-0-3.pdf)（1136127257D-0-0.pdf、1136127257D-0-1.odt、1136127257D-0-2.pdf、1136127257D-0-3.pdf，共四個電子檔案）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「共通性事業廢棄物作為固體再生燃料原料再利用管理辦法」業經本部於114年1月17日以環部循字第1136127257號令訂定發布，茲檢送發布令影本（含法規命令條文）、總說明及逐條說明各1 份，請查照轉知。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  <w:r>
        <w:rPr>
          <w:rFonts w:eastAsia="標楷體" w:hint="eastAsia"/>
          <w:noProof/>
          <w:sz w:val="32"/>
        </w:rPr>
        <w:t>現行各部會事業廢棄物再利用管理辦法訂有再利用用途「固體再生燃料(SRF)原料」再利用種類，包括共通性事一、業廢棄物再利用管理辦法（廢塑膠）、經濟部事業廢棄物再利用管理辦法（廢木材、蔗渣、廢橡膠、廢人造纖維、紡織殘料、漿紙紙渣），考量現行SRF之管理已訂有「固體再生燃料製造技術指引與品質規範」，本次為強化廢塑膠、廢紙再利用作為固體再生燃料運作管理，參考國際趨勢推動適燃性廢棄資源燃料化，及因應外界期待強化SRF製造廠管理及使用者責任，經整併共通性事業廢棄物再利用管理辦法與其附表有關SRF管理規定及製造技術指引與品質規範等內容，及參考「SRF營運體檢輔導團」體檢結果報告，納入料源管制、製造規範、使用管理及申報監控四面向，訂定旨揭管理辦法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立法委員黃秀芳國會辦公室、立法委員蘇清泉國會辦公室、立法委員楊曜國會辦公室、立法委員陳瑩國會辦公室、立法委員劉建國國會辦公室、立法委員林淑芬國會辦公室、立法委員林月琴國會辦公室、立法委員王正旭國會辦公室、立法委員王育敏國會辦公室、立法委員陳菁徽國會辦公室、立法委員廖偉翔國會辦公室、立法委員盧縣一國會辦公室、立法委員邱鎮軍國會辦公室、立法委員涂權吉國會辦公室、立法委員陳昭姿國會辦公室、內政部、財政部、教育部、交通部、衛生福利部、農業部、經濟部、國家科學及技術委員會、國家通訊傳播委員會、直轄市政府、縣（市）政府、台灣省環境工程技師公會、台北市環境工程技師公會、高雄市環境工程技師公會、中華民國廢棄物清除處理商業同業公會全國聯合會、台灣區資源再生工業同業公會、台灣資源再生協會、中華民國環境檢驗測定商業同業公會、台灣區造紙工業同業公會、台灣區水泥工業同業公會、臺灣生質能技術發展協會、中華民國驗證商業同業公會、中華民國台灣原住民資源環境保育協會、中華民國全國工業總會、中華民國全國商業總會、中華民國塑膠製品商業同業公會全國聯合會、中華民國資源回收商業同業公會全國聯合會、中華民國環境保護學會、中華鍋爐協會、台灣生質能木顆粒造粒協會、台灣區塑膠原料工業同業公會、台灣區塑膠製品工業同業公會、台灣區資源再生工業同業公會、瓔茂企業有限公司、鎮大環保科技有限公司、豐益環保科技有限公司柳營廠、達清環保企業股份有限公司、廣源造紙股份有限公司台中廠、鼎泰環保有限公司、鉅冠塑膠有限公司、誠鴻能源有限公司、瑋豐材料科技股份有限公司、瑋傑科技股份有限公司、隆順綠能科技股份有限公司柳科廠、証旭事業股份有限公司、連泰紙業股份有限公司、國薪窯業有限公司、高嘉環保科技有限公司、栗昌股份有限公司、晉滕實業有限公司、洺葳有限公司本洲廠、青松環保清除有限公司、長新能源股份有限公司、長祥環保有限公司、宗嘉綠能科技股份有限公司、和興環保科技有限公司、佳力定股份有限公司三義廠、利合興業有限公司、同洋實業社、永豐餘工業用紙股份有限公司新屋廠、永茂環科股份有限公司、台翔興業有限公司、文鼎先進有限公司、大塑環保股份有限公司、上評資源循環股份有限公司嘉義廠、炘發企業有限公司、久逸有限公司、金洋塑膠有限公司、揚堡實業股份有限公司彰濱二廠、瑋傑科技股份有限公司路竹廠、祥曜綠能材料股份有限公司、玖發園藝有限公司、台翔興業有限公司二廠、明基材料股份有限公司雲科製造三廠、集合成環保科技股份有限公司、巨基環保企業股份有限公司、正隆股份有限公司大園廠、永豐餘消費品實業股份有限公司楊梅廠、大園汽電共生股份有限公司、日皓造紙工業股份有限公司觀音廠、正隆股份有限公司竹北廠、永豐餘消費品實業股份有限公司清水廠、正隆股份有限公司后里分公司、台灣鋼聯股份有限公司、台塑石化股份有限公司麥寮一廠、台灣汽電共生股份有限公司官田廠、中華紙漿股份有限公司久堂廠、台灣水泥股份有限公司蘇澳廠、台灣水泥股份有限公司和平分公司和平廠、亞洲水泥股份有限公司花蓮製造廠、台灣環境保護聯盟、社團法人台灣環境資訊協會、社團法人看守台灣協會、社團法人彰化縣環境保護、財團法人主婦聯盟環境保護基金會、財團法人地球公民基金會、財團法人綠色和平基金會、臺南市社區大學研究發展協會、台灣環保協會、中華民國環境保護學會、台灣水資源保育聯盟、台灣環保大聯盟協會、全國政府機關電子公布欄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本部大氣環境司、本部環境管理署、國家環境研究院、本部資源循環署綜合規劃組、本部資源循環署循環處理組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