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E6A05C" w14:textId="77777777" w:rsidR="00342017" w:rsidRDefault="00000000" w:rsidP="003F3DAD">
      <w:pPr>
        <w:pStyle w:val="a5"/>
        <w:jc w:val="center"/>
      </w:pPr>
      <w:r>
        <w:pict w14:anchorId="06A69903">
          <v:shapetype id="_x0000_t202" coordsize="21600,21600" o:spt="202" path="m,l,21600r21600,l21600,xe">
            <v:stroke joinstyle="miter"/>
            <v:path gradientshapeok="t" o:connecttype="rect"/>
          </v:shapetype>
          <v:shape id="_x0000_s2104" type="#_x0000_t202" style="position:absolute;left:0;text-align:left;margin-left:376.85pt;margin-top:34.3pt;width:150pt;height:35pt;z-index:1;mso-wrap-style:tight;mso-position-horizontal-relative:page;mso-position-vertical-relative:page" stroked="f">
            <v:textbox>
              <w:txbxContent>
                <w:tbl>
                  <w:tblPr>
                    <w:tblW w:w="0" w:type="auto"/>
                    <w:tblInd w:w="28" w:type="dxa"/>
                    <w:tblLayout w:type="fixed"/>
                    <w:tblCellMar>
                      <w:left w:w="28" w:type="dxa"/>
                      <w:right w:w="28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727"/>
                  </w:tblGrid>
                  <w:tr w:rsidR="003F3DAD" w14:paraId="4DDD993F" w14:textId="77777777" w:rsidTr="003F3DAD">
                    <w:tc>
                      <w:tcPr>
                        <w:tcW w:w="2727" w:type="dxa"/>
                        <w:shd w:val="clear" w:color="auto" w:fill="auto"/>
                      </w:tcPr>
                      <w:p w14:paraId="0B68C86C" w14:textId="77777777" w:rsidR="003F3DAD" w:rsidRDefault="003F3DAD" w:rsidP="003F3DAD">
                        <w:pPr>
                          <w:pStyle w:val="ae"/>
                        </w:pPr>
                        <w:r>
                          <w:rPr>
                            <w:rFonts w:hint="eastAsia"/>
                          </w:rPr>
                          <w:t xml:space="preserve"> </w:t>
                        </w:r>
                      </w:p>
                    </w:tc>
                  </w:tr>
                  <w:tr w:rsidR="003F3DAD" w14:paraId="25551290" w14:textId="77777777" w:rsidTr="003F3DAD">
                    <w:tc>
                      <w:tcPr>
                        <w:tcW w:w="2727" w:type="dxa"/>
                        <w:shd w:val="clear" w:color="auto" w:fill="auto"/>
                      </w:tcPr>
                      <w:p w14:paraId="494CE0B3" w14:textId="77777777" w:rsidR="003F3DAD" w:rsidRDefault="003F3DAD" w:rsidP="003F3DAD">
                        <w:pPr>
                          <w:pStyle w:val="ae"/>
                        </w:pPr>
                        <w:r>
                          <w:rPr>
                            <w:rFonts w:hint="eastAsia"/>
                          </w:rPr>
                          <w:t xml:space="preserve"> </w:t>
                        </w:r>
                      </w:p>
                    </w:tc>
                  </w:tr>
                </w:tbl>
                <w:p w14:paraId="4BB5E87E" w14:textId="77777777" w:rsidR="003F3DAD" w:rsidRDefault="003F3DAD"/>
              </w:txbxContent>
            </v:textbox>
            <w10:wrap anchorx="page" anchory="page"/>
            <w10:anchorlock/>
          </v:shape>
        </w:pict>
      </w:r>
      <w:r>
        <w:t>環境部</w:t>
      </w:r>
      <w:r w:rsidR="003F3DAD">
        <w:rPr>
          <w:rFonts w:hint="eastAsia"/>
        </w:rPr>
        <w:t xml:space="preserve">　</w:t>
      </w:r>
      <w:r>
        <w:t>函</w:t>
      </w:r>
    </w:p>
    <w:tbl>
      <w:tblPr>
        <w:tblpPr w:leftFromText="180" w:rightFromText="180" w:vertAnchor="page" w:horzAnchor="page" w:tblpX="346" w:tblpY="451"/>
        <w:tblW w:w="0" w:type="auto"/>
        <w:tblLook w:val="04A0" w:firstRow="1" w:lastRow="0" w:firstColumn="1" w:lastColumn="0" w:noHBand="0" w:noVBand="1"/>
      </w:tblPr>
      <w:tblGrid>
        <w:gridCol w:w="1696"/>
      </w:tblGrid>
      <w:tr w:rsidR="00DC3DF2" w:rsidRPr="00B67125" w14:paraId="117D91CB" w14:textId="77777777" w:rsidTr="00DC3DF2">
        <w:tc>
          <w:tcPr>
            <w:tcW w:w="1696" w:type="dxa"/>
            <w:shd w:val="clear" w:color="auto" w:fill="auto"/>
          </w:tcPr>
          <w:p w14:paraId="19A2B16E" w14:textId="77777777" w:rsidR="00342017" w:rsidRPr="00DC3DF2" w:rsidRDefault="00342017" w:rsidP="00DC3DF2">
            <w:pPr>
              <w:rPr>
                <w:color w:val="000000"/>
              </w:rPr>
            </w:pPr>
          </w:p>
        </w:tc>
      </w:tr>
    </w:tbl>
    <w:p w14:paraId="79DA53E1" w14:textId="717A423E" w:rsidR="003F3DAD" w:rsidRDefault="003F3DAD" w:rsidP="003F3DAD">
      <w:pPr>
        <w:pStyle w:val="af7"/>
        <w:ind w:left="5102" w:hanging="1247"/>
      </w:pPr>
      <w:r>
        <w:rPr>
          <w:rFonts w:hint="eastAsia"/>
        </w:rPr>
        <w:t>地</w:t>
      </w:r>
      <w:r w:rsidR="00A44DA4">
        <w:rPr>
          <w:rFonts w:hint="eastAsia"/>
        </w:rPr>
        <w:t xml:space="preserve">    </w:t>
      </w:r>
      <w:r>
        <w:rPr>
          <w:rFonts w:hint="eastAsia"/>
        </w:rPr>
        <w:t>址：</w:t>
      </w:r>
      <w:r>
        <w:t>100006 臺北市中正區中華路1段83號</w:t>
      </w:r>
    </w:p>
    <w:p w14:paraId="303CB55F" w14:textId="77777777" w:rsidR="003F3DAD" w:rsidRDefault="003F3DAD" w:rsidP="003F3DAD">
      <w:pPr>
        <w:pStyle w:val="af7"/>
        <w:ind w:left="5102" w:hanging="1247"/>
      </w:pPr>
      <w:r>
        <w:rPr>
          <w:rFonts w:hint="eastAsia"/>
        </w:rPr>
        <w:t>承</w:t>
      </w:r>
      <w:r>
        <w:rPr>
          <w:rFonts w:hint="eastAsia"/>
        </w:rPr>
        <w:t xml:space="preserve"> </w:t>
      </w:r>
      <w:r>
        <w:rPr>
          <w:rFonts w:hint="eastAsia"/>
        </w:rPr>
        <w:t>辦</w:t>
      </w:r>
      <w:r>
        <w:rPr>
          <w:rFonts w:hint="eastAsia"/>
        </w:rPr>
        <w:t xml:space="preserve"> </w:t>
      </w:r>
      <w:r>
        <w:rPr>
          <w:rFonts w:hint="eastAsia"/>
        </w:rPr>
        <w:t>人：</w:t>
      </w:r>
      <w:r>
        <w:t>黃韋堯</w:t>
      </w:r>
    </w:p>
    <w:p w14:paraId="2406D016" w14:textId="0D4B04CA" w:rsidR="003F3DAD" w:rsidRDefault="003F3DAD" w:rsidP="003F3DAD">
      <w:pPr>
        <w:pStyle w:val="af7"/>
        <w:ind w:left="5102" w:hanging="1247"/>
      </w:pPr>
      <w:r>
        <w:rPr>
          <w:rFonts w:hint="eastAsia"/>
        </w:rPr>
        <w:t>連絡電話：</w:t>
      </w:r>
      <w:r>
        <w:t>23117722#2652</w:t>
      </w:r>
    </w:p>
    <w:p w14:paraId="39DE8940" w14:textId="77777777" w:rsidR="00A01FC0" w:rsidRDefault="00A01FC0" w:rsidP="00A01FC0">
      <w:pPr>
        <w:pStyle w:val="af7"/>
        <w:ind w:left="5102" w:hanging="1247"/>
      </w:pPr>
      <w:r>
        <w:rPr>
          <w:rFonts w:hint="eastAsia"/>
        </w:rPr>
        <w:t>電子信箱：</w:t>
      </w:r>
      <w:r>
        <w:t>weiyao.huang@moenv.gov.tw</w:t>
      </w:r>
    </w:p>
    <w:bookmarkStart w:id="0" w:name="_Hlk8652741"/>
    <w:p w14:paraId="07C85572" w14:textId="77777777" w:rsidR="00444331" w:rsidRDefault="00444331" w:rsidP="00444331">
      <w:pPr>
        <w:pStyle w:val="a7"/>
      </w:pPr>
      <w:r>
        <w:fldChar w:fldCharType="begin"/>
      </w:r>
      <w:r>
        <w:instrText xml:space="preserve"> </w:instrText>
      </w:r>
      <w:r>
        <w:rPr>
          <w:rFonts w:hint="eastAsia"/>
        </w:rPr>
        <w:instrText xml:space="preserve">MERGEFIELD </w:instrText>
      </w:r>
      <w:r>
        <w:rPr>
          <w:rFonts w:hint="eastAsia"/>
        </w:rPr>
        <w:instrText>郵地區號</w:instrText>
      </w:r>
      <w:r>
        <w:instrText xml:space="preserve"> </w:instrText>
      </w:r>
      <w:r>
        <w:fldChar w:fldCharType="separate"/>
      </w:r>
      <w:r>
        <w:fldChar w:fldCharType="end"/>
      </w:r>
    </w:p>
    <w:p w14:paraId="6690EA74" w14:textId="0C936668" w:rsidR="00444331" w:rsidRDefault="00444331" w:rsidP="00444331">
      <w:pPr>
        <w:pStyle w:val="a7"/>
      </w:pPr>
      <w:r>
        <w:fldChar w:fldCharType="begin"/>
      </w:r>
      <w:r>
        <w:instrText xml:space="preserve"> </w:instrText>
      </w:r>
      <w:r>
        <w:rPr>
          <w:rFonts w:hint="eastAsia"/>
        </w:rPr>
        <w:instrText xml:space="preserve">MERGEFIELD </w:instrText>
      </w:r>
      <w:r>
        <w:rPr>
          <w:rFonts w:hint="eastAsia"/>
        </w:rPr>
        <w:instrText>地址</w:instrText>
      </w:r>
      <w:r>
        <w:instrText xml:space="preserve"> </w:instrText>
      </w:r>
      <w:r>
        <w:fldChar w:fldCharType="separate"/>
      </w:r>
      <w:r>
        <w:fldChar w:fldCharType="end"/>
      </w:r>
      <w:bookmarkEnd w:id="0"/>
    </w:p>
    <w:p w14:paraId="346995EA" w14:textId="49FC13D0" w:rsidR="00D4685E" w:rsidRDefault="003F3DAD" w:rsidP="00444331">
      <w:pPr>
        <w:pStyle w:val="af1"/>
        <w:spacing w:after="0"/>
      </w:pPr>
      <w:r>
        <w:rPr>
          <w:rFonts w:hint="eastAsia"/>
        </w:rPr>
        <w:t>受文者：</w:t>
      </w:r>
      <w:bookmarkStart w:id="1" w:name="DesTo"/>
      <w:bookmarkEnd w:id="1"/>
      <w:r>
        <w:t>中華民國全國商業總會</w:t>
      </w:r>
    </w:p>
    <w:p w14:paraId="51A8F525" w14:textId="77777777" w:rsidR="003F3DAD" w:rsidRDefault="003F3DAD" w:rsidP="003F3DAD">
      <w:pPr>
        <w:pStyle w:val="a7"/>
      </w:pPr>
      <w:r>
        <w:rPr>
          <w:rFonts w:hint="eastAsia"/>
        </w:rPr>
        <w:t>發文日期：</w:t>
      </w:r>
      <w:r>
        <w:t>中華民國114年1月17日</w:t>
      </w:r>
    </w:p>
    <w:p w14:paraId="59D15CB0" w14:textId="77777777" w:rsidR="003F3DAD" w:rsidRDefault="003F3DAD" w:rsidP="003F3DAD">
      <w:pPr>
        <w:pStyle w:val="a7"/>
      </w:pPr>
      <w:r>
        <w:rPr>
          <w:rFonts w:hint="eastAsia"/>
        </w:rPr>
        <w:t>發文字號：</w:t>
      </w:r>
      <w:r>
        <w:t>環部循</w:t>
      </w:r>
      <w:r w:rsidR="009745AE">
        <w:rPr>
          <w:rFonts w:hint="eastAsia"/>
        </w:rPr>
        <w:t>字第</w:t>
      </w:r>
      <w:r>
        <w:t>1136127257D</w:t>
      </w:r>
      <w:r w:rsidR="009745AE">
        <w:rPr>
          <w:rFonts w:hint="eastAsia"/>
        </w:rPr>
        <w:t>號</w:t>
      </w:r>
    </w:p>
    <w:p w14:paraId="4FDDBA62" w14:textId="77777777" w:rsidR="003F3DAD" w:rsidRDefault="003F3DAD" w:rsidP="003F3DAD">
      <w:pPr>
        <w:pStyle w:val="a7"/>
      </w:pPr>
      <w:r>
        <w:rPr>
          <w:rFonts w:hint="eastAsia"/>
        </w:rPr>
        <w:t>速別：</w:t>
      </w:r>
      <w:r>
        <w:t>普通件</w:t>
      </w:r>
    </w:p>
    <w:p w14:paraId="08441167" w14:textId="77777777" w:rsidR="003F3DAD" w:rsidRDefault="003F3DAD" w:rsidP="003F3DAD">
      <w:pPr>
        <w:pStyle w:val="a7"/>
      </w:pPr>
      <w:r>
        <w:rPr>
          <w:rFonts w:hint="eastAsia"/>
        </w:rPr>
        <w:t>密等及解密條件或保密期限：</w:t>
      </w:r>
      <w:r>
        <w:rPr>
          <w:rFonts w:hint="eastAsia"/>
        </w:rPr>
        <w:t xml:space="preserve"> </w:t>
      </w:r>
    </w:p>
    <w:p w14:paraId="365C610E" w14:textId="65025B7C" w:rsidR="003F3DAD" w:rsidRDefault="003F3DAD" w:rsidP="003F3DAD">
      <w:pPr>
        <w:pStyle w:val="a7"/>
      </w:pPr>
      <w:r>
        <w:rPr>
          <w:rFonts w:hint="eastAsia"/>
        </w:rPr>
        <w:t>附件：</w:t>
      </w:r>
      <w:r>
        <w:t>發布令影本（含法規命令條文）、總說明及逐條說明(共 4 個附件：1136127257D-0-0.pdf、1136127257D-0-1.odt、1136127257D-0-2.pdf、1136127257D-0-3.pdf)（1136127257D-0-0.pdf、1136127257D-0-1.odt、1136127257D-0-2.pdf、1136127257D-0-3.pdf，共四個電子檔案）</w:t>
      </w:r>
    </w:p>
    <w:p w14:paraId="11041840" w14:textId="77777777" w:rsidR="003F3DAD" w:rsidRDefault="003F3DAD" w:rsidP="003F3DAD">
      <w:pPr>
        <w:pStyle w:val="a7"/>
      </w:pPr>
    </w:p>
    <w:p w14:paraId="652311A2" w14:textId="77777777" w:rsidR="003F3DAD" w:rsidRDefault="003F3DAD" w:rsidP="003F3DAD">
      <w:pPr>
        <w:pStyle w:val="af3"/>
      </w:pPr>
      <w:r>
        <w:rPr>
          <w:rFonts w:hint="eastAsia"/>
        </w:rPr>
        <w:t>主旨：</w:t>
      </w:r>
      <w:r>
        <w:t>「共通性事業廢棄物作為固體再生燃料原料再利用管理辦法」業經本部於114年1月17日以環部循字第1136127257號令訂定發布，茲檢送發布令影本（含法規命令條文）、總說明及逐條說明各1 份，請查照轉知。</w:t>
      </w:r>
    </w:p>
    <w:p w14:paraId="7B6AF017" w14:textId="77777777" w:rsidR="00342017" w:rsidRPr="00342017" w:rsidRDefault="00342017" w:rsidP="00342017">
      <w:pPr>
        <w:spacing w:line="500" w:lineRule="exact"/>
        <w:ind w:left="958" w:hanging="958"/>
        <w:rPr>
          <w:rFonts w:eastAsia="標楷體"/>
          <w:noProof/>
          <w:sz w:val="32"/>
        </w:rPr>
      </w:pPr>
      <w:r w:rsidRPr="00342017">
        <w:rPr>
          <w:rFonts w:eastAsia="標楷體" w:hint="eastAsia"/>
          <w:noProof/>
          <w:sz w:val="32"/>
        </w:rPr>
        <w:t>說明：</w:t>
      </w:r>
      <w:r>
        <w:rPr>
          <w:rFonts w:eastAsia="標楷體" w:hint="eastAsia"/>
          <w:noProof/>
          <w:sz w:val="32"/>
        </w:rPr>
        <w:t>現行各部會事業廢棄物再利用管理辦法訂有再利用用途「固體再生燃料(SRF)原料」再利用種類，包括共通性事一、業廢棄物再利用管理辦法（廢塑膠）、經濟部事業廢棄物再利用管理辦法（廢木材、蔗渣、廢橡膠、廢人造纖維、紡織殘料、漿紙紙渣），考量現行SRF之管理已訂有「固體再生燃料製造技術指引與品質規範」，本次為強化廢塑膠、廢紙再利用作為固體再生燃料運作管理，參考國際趨勢推動適燃性廢棄資源燃料化，及因應外界期待強化SRF製造廠管理及使用者責任，經整併共通性事業廢棄物再利用管理辦法與其附表有關SRF管理規定及製造技術指引與品質規範等內容，及參考「SRF營運體檢輔導團」體檢結果報告，納入料源管制、製造規範、使用管理及申報監控四面向，訂定旨揭管理辦法。</w:t>
      </w:r>
    </w:p>
    <w:bookmarkEnd w:id="2"/>
    <w:p w14:paraId="164423DC" w14:textId="77777777" w:rsidR="003F3DAD" w:rsidRPr="00342017" w:rsidRDefault="003F3DAD" w:rsidP="003F3DAD">
      <w:pPr>
        <w:pStyle w:val="af7"/>
      </w:pPr>
    </w:p>
    <w:p w14:paraId="6B721C1C" w14:textId="77777777" w:rsidR="00342017" w:rsidRDefault="00342017" w:rsidP="00342017">
      <w:pPr>
        <w:pStyle w:val="af"/>
      </w:pPr>
      <w:r>
        <w:rPr>
          <w:rFonts w:hint="eastAsia"/>
        </w:rPr>
        <w:t>正本：</w:t>
      </w:r>
      <w:r>
        <w:t>立法委員黃秀芳國會辦公室、立法委員蘇清泉國會辦公室、立法委員楊曜國會辦公室、立法委員陳瑩國會辦公室、立法委員劉建國國會辦公室、立法委員林淑芬國會辦公室、立法委員林月琴國會辦公室、立法委員王正旭國會辦公室、立法委員王育敏國會辦公室、立法委員陳菁徽國會辦公室、立法委員廖偉翔國會辦公室、立法委員盧縣一國會辦公室、立法委員邱鎮軍國會辦公室、立法委員涂權吉國會辦公室、立法委員陳昭姿國會辦公室、內政部、財政部、教育部、交通部、衛生福利部、農業部、經濟部、國家科學及技術委員會、國家通訊傳播委員會、直轄市政府、縣（市）政府、台灣省環境工程技師公會、台北市環境工程技師公會、高雄市環境工程技師公會、中華民國廢棄物清除處理商業同業公會全國聯合會、台灣區資源再生工業同業公會、台灣資源再生協會、中華民國環境檢驗測定商業同業公會、台灣區造紙工業同業公會、台灣區水泥工業同業公會、臺灣生質能技術發展協會、中華民國驗證商業同業公會、中華民國台灣原住民資源環境保育協會、中華民國全國工業總會、中華民國全國商業總會、中華民國塑膠製品商業同業公會全國聯合會、中華民國資源回收商業同業公會全國聯合會、中華民國環境保護學會、中華鍋爐協會、台灣生質能木顆粒造粒協會、台灣區塑膠原料工業同業公會、台灣區塑膠製品工業同業公會、台灣區資源再生工業同業公會、瓔茂企業有限公司、鎮大環保科技有限公司、豐益環保科技有限公司柳營廠、達清環保企業股份有限公司、廣源造紙股份有限公司台中廠、鼎泰環保有限公司、鉅冠塑膠有限公司、誠鴻能源有限公司、瑋豐材料科技股份有限公司、瑋傑科技股份有限公司、隆順綠能科技股份有限公司柳科廠、証旭事業股份有限公司、連泰紙業股份有限公司、國薪窯業有限公司、高嘉環保科技有限公司、栗昌股份有限公司、晉滕實業有限公司、洺葳有限公司本洲廠、青松環保清除有限公司、長新能源股份有限公司、長祥環保有限公司、宗嘉綠能科技股份有限公司、和興環保科技有限公司、佳力定股份有限公司三義廠、利合興業有限公司、同洋實業社、永豐餘工業用紙股份有限公司新屋廠、永茂環科股份有限公司、台翔興業有限公司、文鼎先進有限公司、大塑環保股份有限公司、上評資源循環股份有限公司嘉義廠、炘發企業有限公司、久逸有限公司、金洋塑膠有限公司、揚堡實業股份有限公司彰濱二廠、瑋傑科技股份有限公司路竹廠、祥曜綠能材料股份有限公司、玖發園藝有限公司、台翔興業有限公司二廠、明基材料股份有限公司雲科製造三廠、集合成環保科技股份有限公司、巨基環保企業股份有限公司、正隆股份有限公司大園廠、永豐餘消費品實業股份有限公司楊梅廠、大園汽電共生股份有限公司、日皓造紙工業股份有限公司觀音廠、正隆股份有限公司竹北廠、永豐餘消費品實業股份有限公司清水廠、正隆股份有限公司后里分公司、台灣鋼聯股份有限公司、台塑石化股份有限公司麥寮一廠、台灣汽電共生股份有限公司官田廠、中華紙漿股份有限公司久堂廠、台灣水泥股份有限公司蘇澳廠、台灣水泥股份有限公司和平分公司和平廠、亞洲水泥股份有限公司花蓮製造廠、台灣環境保護聯盟、社團法人台灣環境資訊協會、社團法人看守台灣協會、社團法人彰化縣環境保護、財團法人主婦聯盟環境保護基金會、財團法人地球公民基金會、財團法人綠色和平基金會、臺南市社區大學研究發展協會、台灣環保協會、中華民國環境保護學會、台灣水資源保育聯盟、台灣環保大聯盟協會、全國政府機關電子公布欄</w:t>
      </w:r>
    </w:p>
    <w:p w14:paraId="13AD402E" w14:textId="77777777" w:rsidR="00342017" w:rsidRDefault="00342017" w:rsidP="00342017">
      <w:pPr>
        <w:pStyle w:val="af"/>
      </w:pPr>
      <w:r>
        <w:rPr>
          <w:rFonts w:hint="eastAsia"/>
        </w:rPr>
        <w:t>副本：</w:t>
      </w:r>
      <w:r>
        <w:t>本部大氣環境司、本部環境管理署、國家環境研究院、本部資源循環署綜合規劃組、本部資源循環署循環處理組</w:t>
      </w:r>
    </w:p>
    <w:p w14:paraId="520FC6C2" w14:textId="77777777" w:rsidR="00342017" w:rsidRDefault="00342017" w:rsidP="00342017">
      <w:pPr>
        <w:pStyle w:val="ad"/>
      </w:pPr>
    </w:p>
    <w:p w14:paraId="4248D1A0" w14:textId="77777777" w:rsidR="00342017" w:rsidRDefault="00342017" w:rsidP="00342017">
      <w:pPr>
        <w:pStyle w:val="af7"/>
      </w:pPr>
    </w:p>
    <w:p w14:paraId="7E9EB619" w14:textId="77777777" w:rsidR="00342017" w:rsidRDefault="00342017" w:rsidP="00342017">
      <w:pPr>
        <w:pStyle w:val="af9"/>
      </w:pPr>
      <w:r>
        <w:rPr>
          <w:rFonts w:hint="eastAsia"/>
        </w:rPr>
        <w:t xml:space="preserve">　</w:t>
      </w:r>
    </w:p>
    <w:p w14:paraId="3ADD15F0" w14:textId="00F3EE36" w:rsidR="003F3DAD" w:rsidRPr="00342017" w:rsidRDefault="00342017" w:rsidP="00342017">
      <w:pPr>
        <w:pStyle w:val="af9"/>
      </w:pPr>
    </w:p>
    <w:sectPr w:rsidR="003F3DAD" w:rsidRPr="00342017" w:rsidSect="009745AE">
      <w:headerReference w:type="default" r:id="rId7"/>
      <w:footerReference w:type="even" r:id="rId8"/>
      <w:footerReference w:type="default" r:id="rId9"/>
      <w:pgSz w:w="11907" w:h="16840" w:code="9"/>
      <w:pgMar w:top="1418" w:right="1418" w:bottom="1418" w:left="1418" w:header="567" w:footer="992" w:gutter="0"/>
      <w:pgNumType w:fmt="taiwaneseCountingThousand" w:start="1"/>
      <w:cols w:space="425"/>
      <w:docGrid w:type="lines" w:linePitch="245" w:charSpace="-36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5C8AB8" w14:textId="77777777" w:rsidR="006A7F38" w:rsidRDefault="006A7F38">
      <w:r>
        <w:separator/>
      </w:r>
    </w:p>
  </w:endnote>
  <w:endnote w:type="continuationSeparator" w:id="0">
    <w:p w14:paraId="594B8B85" w14:textId="77777777" w:rsidR="006A7F38" w:rsidRDefault="006A7F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DF3106" w14:textId="77777777" w:rsidR="00D4685E" w:rsidRDefault="00D4685E">
    <w:pPr>
      <w:pStyle w:val="afa"/>
      <w:framePr w:wrap="around" w:vAnchor="text" w:hAnchor="margin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PAGE  </w:instrText>
    </w:r>
    <w:r>
      <w:rPr>
        <w:rStyle w:val="afb"/>
      </w:rPr>
      <w:fldChar w:fldCharType="separate"/>
    </w:r>
    <w:r>
      <w:rPr>
        <w:rStyle w:val="afb"/>
        <w:rFonts w:hint="eastAsia"/>
        <w:noProof/>
      </w:rPr>
      <w:t>一</w:t>
    </w:r>
    <w:r>
      <w:rPr>
        <w:rStyle w:val="afb"/>
      </w:rPr>
      <w:fldChar w:fldCharType="end"/>
    </w:r>
  </w:p>
  <w:p w14:paraId="69687B1C" w14:textId="77777777" w:rsidR="00D4685E" w:rsidRDefault="00D4685E">
    <w:pPr>
      <w:pStyle w:val="afa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61AEF" w14:textId="672A93C8" w:rsidR="00D4685E" w:rsidRDefault="00D4685E">
    <w:pPr>
      <w:pStyle w:val="afa"/>
      <w:jc w:val="center"/>
    </w:pPr>
    <w:r>
      <w:rPr>
        <w:rFonts w:ascii="標楷體" w:eastAsia="標楷體" w:hAnsi="標楷體" w:hint="eastAsia"/>
        <w:sz w:val="24"/>
      </w:rPr>
      <w:t>第</w:t>
    </w:r>
    <w:r w:rsidR="000F7317">
      <w:rPr>
        <w:rFonts w:ascii="標楷體" w:eastAsia="標楷體" w:hAnsi="標楷體"/>
        <w:sz w:val="24"/>
      </w:rPr>
      <w:fldChar w:fldCharType="begin"/>
    </w:r>
    <w:r w:rsidR="000F7317">
      <w:rPr>
        <w:rFonts w:ascii="標楷體" w:eastAsia="標楷體" w:hAnsi="標楷體"/>
        <w:sz w:val="24"/>
      </w:rPr>
      <w:instrText xml:space="preserve"> PAGE  \* Arabic  \* MERGEFORMAT </w:instrText>
    </w:r>
    <w:r w:rsidR="000F7317">
      <w:rPr>
        <w:rFonts w:ascii="標楷體" w:eastAsia="標楷體" w:hAnsi="標楷體"/>
        <w:sz w:val="24"/>
      </w:rPr>
      <w:fldChar w:fldCharType="separate"/>
    </w:r>
    <w:r w:rsidR="000F7317">
      <w:rPr>
        <w:rFonts w:ascii="標楷體" w:eastAsia="標楷體" w:hAnsi="標楷體"/>
        <w:noProof/>
        <w:sz w:val="24"/>
      </w:rPr>
      <w:t>1</w:t>
    </w:r>
    <w:r w:rsidR="000F7317">
      <w:rPr>
        <w:rFonts w:ascii="標楷體" w:eastAsia="標楷體" w:hAnsi="標楷體"/>
        <w:sz w:val="24"/>
      </w:rPr>
      <w:fldChar w:fldCharType="end"/>
    </w:r>
    <w:r>
      <w:rPr>
        <w:rFonts w:ascii="標楷體" w:eastAsia="標楷體" w:hAnsi="標楷體" w:hint="eastAsia"/>
        <w:sz w:val="24"/>
      </w:rPr>
      <w:t>頁　共</w:t>
    </w:r>
    <w:r w:rsidR="000F7317">
      <w:rPr>
        <w:rFonts w:ascii="標楷體" w:eastAsia="標楷體" w:hAnsi="標楷體"/>
        <w:sz w:val="24"/>
      </w:rPr>
      <w:fldChar w:fldCharType="begin"/>
    </w:r>
    <w:r w:rsidR="000F7317">
      <w:rPr>
        <w:rFonts w:ascii="標楷體" w:eastAsia="標楷體" w:hAnsi="標楷體"/>
        <w:sz w:val="24"/>
      </w:rPr>
      <w:instrText xml:space="preserve"> SECTIONPAGES  \* Arabic  \* MERGEFORMAT </w:instrText>
    </w:r>
    <w:r w:rsidR="000F7317">
      <w:rPr>
        <w:rFonts w:ascii="標楷體" w:eastAsia="標楷體" w:hAnsi="標楷體"/>
        <w:sz w:val="24"/>
      </w:rPr>
      <w:fldChar w:fldCharType="separate"/>
    </w:r>
    <w:r w:rsidR="00310754">
      <w:rPr>
        <w:rFonts w:ascii="標楷體" w:eastAsia="標楷體" w:hAnsi="標楷體"/>
        <w:noProof/>
        <w:sz w:val="24"/>
      </w:rPr>
      <w:t>4</w:t>
    </w:r>
    <w:r w:rsidR="000F7317">
      <w:rPr>
        <w:rFonts w:ascii="標楷體" w:eastAsia="標楷體" w:hAnsi="標楷體"/>
        <w:sz w:val="24"/>
      </w:rPr>
      <w:fldChar w:fldCharType="end"/>
    </w:r>
    <w:r>
      <w:rPr>
        <w:rFonts w:ascii="標楷體" w:eastAsia="標楷體" w:hAnsi="標楷體" w:hint="eastAsia"/>
        <w:sz w:val="24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D2DB6F" w14:textId="77777777" w:rsidR="006A7F38" w:rsidRDefault="006A7F38">
      <w:r>
        <w:separator/>
      </w:r>
    </w:p>
  </w:footnote>
  <w:footnote w:type="continuationSeparator" w:id="0">
    <w:p w14:paraId="5BD59746" w14:textId="77777777" w:rsidR="006A7F38" w:rsidRDefault="006A7F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8C332B" w14:textId="212D3080" w:rsidR="00D4685E" w:rsidRDefault="00000000">
    <w:pPr>
      <w:pStyle w:val="a4"/>
    </w:pPr>
    <w:r>
      <w:rPr>
        <w:noProof/>
      </w:rPr>
      <w:pict w14:anchorId="40D678D2">
        <v:shapetype id="_x0000_t202" coordsize="21600,21600" o:spt="202" path="m,l,21600r21600,l21600,xe">
          <v:stroke joinstyle="miter"/>
          <v:path gradientshapeok="t" o:connecttype="rect"/>
        </v:shapetype>
        <v:shape id="_x0000_s1036" type="#_x0000_t202" style="position:absolute;margin-left:-36.05pt;margin-top:192.25pt;width:16.1pt;height:355.25pt;z-index:2" o:allowincell="f" filled="f" stroked="f">
          <v:textbox style="layout-flow:vertical-ideographic;mso-next-textbox:#_x0000_s1036" inset="0,0,0,0">
            <w:txbxContent>
              <w:p w14:paraId="70435008" w14:textId="77777777" w:rsidR="00D4685E" w:rsidRDefault="00D4685E">
                <w:pPr>
                  <w:pStyle w:val="af5"/>
                  <w:jc w:val="distribute"/>
                  <w:rPr>
                    <w:rFonts w:ascii="Times New Roman"/>
                    <w:noProof w:val="0"/>
                    <w:color w:val="auto"/>
                  </w:rPr>
                </w:pPr>
                <w:r>
                  <w:rPr>
                    <w:rFonts w:hint="eastAsia"/>
                    <w:color w:val="auto"/>
                  </w:rPr>
                  <w:t>裝訂線</w:t>
                </w:r>
              </w:p>
            </w:txbxContent>
          </v:textbox>
        </v:shape>
      </w:pict>
    </w:r>
    <w:r>
      <w:rPr>
        <w:noProof/>
      </w:rPr>
      <w:pict w14:anchorId="7EE5D931">
        <v:line id="_x0000_s1035" style="position:absolute;z-index:1" from="-28pt,29.2pt" to="-26.45pt,709.9pt" o:allowincell="f">
          <v:stroke dashstyle="dash"/>
          <w10:anchorlock/>
        </v:lin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956E5"/>
    <w:multiLevelType w:val="multilevel"/>
    <w:tmpl w:val="2F4830EE"/>
    <w:lvl w:ilvl="0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960" w:hanging="72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200" w:hanging="480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1680" w:hanging="72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" w15:restartNumberingAfterBreak="0">
    <w:nsid w:val="04DE7A03"/>
    <w:multiLevelType w:val="multilevel"/>
    <w:tmpl w:val="7E52B7A8"/>
    <w:lvl w:ilvl="0">
      <w:start w:val="1"/>
      <w:numFmt w:val="taiwaneseCountingThousand"/>
      <w:pStyle w:val="1"/>
      <w:suff w:val="nothing"/>
      <w:lvlText w:val="%1、"/>
      <w:lvlJc w:val="left"/>
      <w:pPr>
        <w:ind w:left="240" w:hanging="480"/>
      </w:pPr>
    </w:lvl>
    <w:lvl w:ilvl="1">
      <w:start w:val="1"/>
      <w:numFmt w:val="taiwaneseCountingThousand"/>
      <w:pStyle w:val="2"/>
      <w:suff w:val="nothing"/>
      <w:lvlText w:val="（%2）"/>
      <w:lvlJc w:val="left"/>
      <w:pPr>
        <w:ind w:left="720" w:hanging="720"/>
      </w:pPr>
    </w:lvl>
    <w:lvl w:ilvl="2">
      <w:start w:val="1"/>
      <w:numFmt w:val="decimalFullWidth"/>
      <w:pStyle w:val="3"/>
      <w:suff w:val="nothing"/>
      <w:lvlText w:val="%3、"/>
      <w:lvlJc w:val="left"/>
      <w:pPr>
        <w:ind w:left="960" w:hanging="480"/>
      </w:pPr>
    </w:lvl>
    <w:lvl w:ilvl="3">
      <w:start w:val="1"/>
      <w:numFmt w:val="decimalFullWidth"/>
      <w:pStyle w:val="4"/>
      <w:suff w:val="nothing"/>
      <w:lvlText w:val="（%4）"/>
      <w:lvlJc w:val="left"/>
      <w:pPr>
        <w:ind w:left="1440" w:hanging="72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0B6000FA"/>
    <w:multiLevelType w:val="multilevel"/>
    <w:tmpl w:val="04090029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0C8321BF"/>
    <w:multiLevelType w:val="multilevel"/>
    <w:tmpl w:val="E4FEA222"/>
    <w:lvl w:ilvl="0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960" w:hanging="72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200" w:hanging="480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1680" w:hanging="72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4" w15:restartNumberingAfterBreak="0">
    <w:nsid w:val="1AB97479"/>
    <w:multiLevelType w:val="multilevel"/>
    <w:tmpl w:val="04090023"/>
    <w:lvl w:ilvl="0">
      <w:start w:val="1"/>
      <w:numFmt w:val="ideographTraditional"/>
      <w:suff w:val="nothing"/>
      <w:lvlText w:val="%1、"/>
      <w:lvlJc w:val="left"/>
      <w:pPr>
        <w:tabs>
          <w:tab w:val="num" w:pos="425"/>
        </w:tabs>
        <w:ind w:left="425" w:hanging="425"/>
      </w:pPr>
    </w:lvl>
    <w:lvl w:ilvl="1">
      <w:start w:val="1"/>
      <w:numFmt w:val="ideographZodiac"/>
      <w:suff w:val="nothing"/>
      <w:lvlText w:val="%2、"/>
      <w:lvlJc w:val="left"/>
      <w:pPr>
        <w:tabs>
          <w:tab w:val="num" w:pos="992"/>
        </w:tabs>
        <w:ind w:left="992" w:hanging="567"/>
      </w:pPr>
    </w:lvl>
    <w:lvl w:ilvl="2">
      <w:start w:val="1"/>
      <w:numFmt w:val="ideographLegalTraditional"/>
      <w:suff w:val="nothing"/>
      <w:lvlText w:val="%3、"/>
      <w:lvlJc w:val="left"/>
      <w:pPr>
        <w:tabs>
          <w:tab w:val="num" w:pos="1418"/>
        </w:tabs>
        <w:ind w:left="1418" w:hanging="567"/>
      </w:pPr>
    </w:lvl>
    <w:lvl w:ilvl="3">
      <w:start w:val="1"/>
      <w:numFmt w:val="taiwaneseCountingThousand"/>
      <w:suff w:val="nothing"/>
      <w:lvlText w:val="%4、"/>
      <w:lvlJc w:val="left"/>
      <w:pPr>
        <w:tabs>
          <w:tab w:val="num" w:pos="1984"/>
        </w:tabs>
        <w:ind w:left="1984" w:hanging="708"/>
      </w:p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</w:lvl>
  </w:abstractNum>
  <w:abstractNum w:abstractNumId="5" w15:restartNumberingAfterBreak="0">
    <w:nsid w:val="1E6712FF"/>
    <w:multiLevelType w:val="multilevel"/>
    <w:tmpl w:val="239ED086"/>
    <w:lvl w:ilvl="0">
      <w:start w:val="1"/>
      <w:numFmt w:val="taiwaneseCountingThousand"/>
      <w:suff w:val="nothing"/>
      <w:lvlText w:val="%1、"/>
      <w:lvlJc w:val="left"/>
      <w:pPr>
        <w:ind w:left="1680" w:hanging="48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2160" w:hanging="72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2400" w:hanging="480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2880" w:hanging="72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6" w15:restartNumberingAfterBreak="0">
    <w:nsid w:val="211F5AE4"/>
    <w:multiLevelType w:val="multilevel"/>
    <w:tmpl w:val="6A9AF63E"/>
    <w:lvl w:ilvl="0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960" w:hanging="72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200" w:hanging="480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1680" w:hanging="72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7" w15:restartNumberingAfterBreak="0">
    <w:nsid w:val="277E5729"/>
    <w:multiLevelType w:val="multilevel"/>
    <w:tmpl w:val="6A9AF63E"/>
    <w:lvl w:ilvl="0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960" w:hanging="72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200" w:hanging="480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1680" w:hanging="72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8" w15:restartNumberingAfterBreak="0">
    <w:nsid w:val="27B7599A"/>
    <w:multiLevelType w:val="multilevel"/>
    <w:tmpl w:val="CE78772A"/>
    <w:lvl w:ilvl="0">
      <w:start w:val="1"/>
      <w:numFmt w:val="taiwaneseCountingThousand"/>
      <w:suff w:val="nothing"/>
      <w:lvlText w:val="%1、"/>
      <w:lvlJc w:val="left"/>
      <w:pPr>
        <w:ind w:left="1680" w:hanging="48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2160" w:hanging="72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2400" w:hanging="480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2880" w:hanging="72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9" w15:restartNumberingAfterBreak="0">
    <w:nsid w:val="300850CF"/>
    <w:multiLevelType w:val="multilevel"/>
    <w:tmpl w:val="E4FEA222"/>
    <w:lvl w:ilvl="0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960" w:hanging="72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200" w:hanging="480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1680" w:hanging="72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0" w15:restartNumberingAfterBreak="0">
    <w:nsid w:val="3B782E08"/>
    <w:multiLevelType w:val="multilevel"/>
    <w:tmpl w:val="A6E63AD6"/>
    <w:lvl w:ilvl="0">
      <w:start w:val="1"/>
      <w:numFmt w:val="taiwaneseCountingThousand"/>
      <w:suff w:val="nothing"/>
      <w:lvlText w:val="%1、"/>
      <w:lvlJc w:val="left"/>
      <w:pPr>
        <w:ind w:left="3320" w:hanging="48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3800" w:hanging="72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4040" w:hanging="480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4520" w:hanging="72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1" w15:restartNumberingAfterBreak="0">
    <w:nsid w:val="473D2938"/>
    <w:multiLevelType w:val="multilevel"/>
    <w:tmpl w:val="04090023"/>
    <w:lvl w:ilvl="0">
      <w:start w:val="1"/>
      <w:numFmt w:val="ideographTraditional"/>
      <w:suff w:val="nothing"/>
      <w:lvlText w:val="%1、"/>
      <w:lvlJc w:val="left"/>
      <w:pPr>
        <w:tabs>
          <w:tab w:val="num" w:pos="425"/>
        </w:tabs>
        <w:ind w:left="425" w:hanging="425"/>
      </w:pPr>
    </w:lvl>
    <w:lvl w:ilvl="1">
      <w:start w:val="1"/>
      <w:numFmt w:val="ideographZodiac"/>
      <w:suff w:val="nothing"/>
      <w:lvlText w:val="%2、"/>
      <w:lvlJc w:val="left"/>
      <w:pPr>
        <w:tabs>
          <w:tab w:val="num" w:pos="992"/>
        </w:tabs>
        <w:ind w:left="992" w:hanging="567"/>
      </w:pPr>
    </w:lvl>
    <w:lvl w:ilvl="2">
      <w:start w:val="1"/>
      <w:numFmt w:val="ideographLegalTraditional"/>
      <w:suff w:val="nothing"/>
      <w:lvlText w:val="%3、"/>
      <w:lvlJc w:val="left"/>
      <w:pPr>
        <w:tabs>
          <w:tab w:val="num" w:pos="1418"/>
        </w:tabs>
        <w:ind w:left="1418" w:hanging="567"/>
      </w:pPr>
    </w:lvl>
    <w:lvl w:ilvl="3">
      <w:start w:val="1"/>
      <w:numFmt w:val="taiwaneseCountingThousand"/>
      <w:suff w:val="nothing"/>
      <w:lvlText w:val="%4、"/>
      <w:lvlJc w:val="left"/>
      <w:pPr>
        <w:tabs>
          <w:tab w:val="num" w:pos="1984"/>
        </w:tabs>
        <w:ind w:left="1984" w:hanging="708"/>
      </w:p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</w:lvl>
  </w:abstractNum>
  <w:abstractNum w:abstractNumId="12" w15:restartNumberingAfterBreak="0">
    <w:nsid w:val="4A1F42FF"/>
    <w:multiLevelType w:val="multilevel"/>
    <w:tmpl w:val="7EF62EEC"/>
    <w:lvl w:ilvl="0">
      <w:start w:val="1"/>
      <w:numFmt w:val="taiwaneseCountingThousand"/>
      <w:suff w:val="nothing"/>
      <w:lvlText w:val="%1、"/>
      <w:lvlJc w:val="left"/>
      <w:pPr>
        <w:ind w:left="1440" w:hanging="48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1920" w:hanging="72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2160" w:hanging="480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2640" w:hanging="72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3" w15:restartNumberingAfterBreak="0">
    <w:nsid w:val="5C4B7E90"/>
    <w:multiLevelType w:val="multilevel"/>
    <w:tmpl w:val="55DC3648"/>
    <w:lvl w:ilvl="0">
      <w:start w:val="1"/>
      <w:numFmt w:val="taiwaneseCountingThousand"/>
      <w:suff w:val="nothing"/>
      <w:lvlText w:val="%1、"/>
      <w:lvlJc w:val="left"/>
      <w:pPr>
        <w:tabs>
          <w:tab w:val="num" w:pos="425"/>
        </w:tabs>
        <w:ind w:left="240" w:hanging="480"/>
      </w:p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992"/>
        </w:tabs>
        <w:ind w:left="720" w:hanging="720"/>
      </w:pPr>
    </w:lvl>
    <w:lvl w:ilvl="2">
      <w:start w:val="1"/>
      <w:numFmt w:val="decimalFullWidth"/>
      <w:suff w:val="nothing"/>
      <w:lvlText w:val="%3、"/>
      <w:lvlJc w:val="left"/>
      <w:pPr>
        <w:tabs>
          <w:tab w:val="num" w:pos="1418"/>
        </w:tabs>
        <w:ind w:left="960" w:hanging="480"/>
      </w:pPr>
    </w:lvl>
    <w:lvl w:ilvl="3">
      <w:start w:val="1"/>
      <w:numFmt w:val="decimalFullWidth"/>
      <w:suff w:val="nothing"/>
      <w:lvlText w:val="（%4）"/>
      <w:lvlJc w:val="left"/>
      <w:pPr>
        <w:tabs>
          <w:tab w:val="num" w:pos="1984"/>
        </w:tabs>
        <w:ind w:left="1440" w:hanging="720"/>
      </w:p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</w:lvl>
  </w:abstractNum>
  <w:abstractNum w:abstractNumId="14" w15:restartNumberingAfterBreak="0">
    <w:nsid w:val="774323F5"/>
    <w:multiLevelType w:val="singleLevel"/>
    <w:tmpl w:val="913A0928"/>
    <w:lvl w:ilvl="0">
      <w:start w:val="1"/>
      <w:numFmt w:val="taiwaneseCountingThousand"/>
      <w:lvlText w:val="%1、"/>
      <w:lvlJc w:val="left"/>
      <w:pPr>
        <w:tabs>
          <w:tab w:val="num" w:pos="1760"/>
        </w:tabs>
        <w:ind w:left="1760" w:hanging="1760"/>
      </w:pPr>
      <w:rPr>
        <w:rFonts w:hint="eastAsia"/>
      </w:rPr>
    </w:lvl>
  </w:abstractNum>
  <w:abstractNum w:abstractNumId="15" w15:restartNumberingAfterBreak="0">
    <w:nsid w:val="7EFE25D1"/>
    <w:multiLevelType w:val="multilevel"/>
    <w:tmpl w:val="2F4830EE"/>
    <w:lvl w:ilvl="0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960" w:hanging="72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200" w:hanging="480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1680" w:hanging="72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num w:numId="1" w16cid:durableId="902719106">
    <w:abstractNumId w:val="14"/>
  </w:num>
  <w:num w:numId="2" w16cid:durableId="1026835260">
    <w:abstractNumId w:val="15"/>
  </w:num>
  <w:num w:numId="3" w16cid:durableId="1748575648">
    <w:abstractNumId w:val="0"/>
  </w:num>
  <w:num w:numId="4" w16cid:durableId="2005275074">
    <w:abstractNumId w:val="5"/>
  </w:num>
  <w:num w:numId="5" w16cid:durableId="1277761214">
    <w:abstractNumId w:val="10"/>
  </w:num>
  <w:num w:numId="6" w16cid:durableId="2004578215">
    <w:abstractNumId w:val="9"/>
  </w:num>
  <w:num w:numId="7" w16cid:durableId="1869487581">
    <w:abstractNumId w:val="3"/>
  </w:num>
  <w:num w:numId="8" w16cid:durableId="2021855704">
    <w:abstractNumId w:val="12"/>
  </w:num>
  <w:num w:numId="9" w16cid:durableId="1227910838">
    <w:abstractNumId w:val="8"/>
  </w:num>
  <w:num w:numId="10" w16cid:durableId="815806506">
    <w:abstractNumId w:val="6"/>
  </w:num>
  <w:num w:numId="11" w16cid:durableId="30959460">
    <w:abstractNumId w:val="7"/>
  </w:num>
  <w:num w:numId="12" w16cid:durableId="1227380854">
    <w:abstractNumId w:val="11"/>
  </w:num>
  <w:num w:numId="13" w16cid:durableId="98648158">
    <w:abstractNumId w:val="4"/>
  </w:num>
  <w:num w:numId="14" w16cid:durableId="669674655">
    <w:abstractNumId w:val="1"/>
  </w:num>
  <w:num w:numId="15" w16cid:durableId="135538384">
    <w:abstractNumId w:val="2"/>
  </w:num>
  <w:num w:numId="16" w16cid:durableId="36879602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0"/>
  <w:drawingGridHorizontalSpacing w:val="161"/>
  <w:drawingGridVerticalSpacing w:val="245"/>
  <w:displayHorizontalDrawingGridEvery w:val="0"/>
  <w:characterSpacingControl w:val="compressPunctuation"/>
  <w:hdrShapeDefaults>
    <o:shapedefaults v:ext="edit" spidmax="2105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printColBlack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F3DAD"/>
    <w:rsid w:val="00071678"/>
    <w:rsid w:val="00092419"/>
    <w:rsid w:val="000F7317"/>
    <w:rsid w:val="00163792"/>
    <w:rsid w:val="001A53E3"/>
    <w:rsid w:val="00242288"/>
    <w:rsid w:val="00255DB7"/>
    <w:rsid w:val="002F00B8"/>
    <w:rsid w:val="00310754"/>
    <w:rsid w:val="00342017"/>
    <w:rsid w:val="003629E1"/>
    <w:rsid w:val="003E7132"/>
    <w:rsid w:val="003F3DAD"/>
    <w:rsid w:val="00437670"/>
    <w:rsid w:val="00444331"/>
    <w:rsid w:val="00450778"/>
    <w:rsid w:val="00472E39"/>
    <w:rsid w:val="006A7F38"/>
    <w:rsid w:val="007F4D7C"/>
    <w:rsid w:val="008A4302"/>
    <w:rsid w:val="009745AE"/>
    <w:rsid w:val="00A01FC0"/>
    <w:rsid w:val="00A44DA4"/>
    <w:rsid w:val="00AC3B52"/>
    <w:rsid w:val="00AE2BE1"/>
    <w:rsid w:val="00B12980"/>
    <w:rsid w:val="00B7449D"/>
    <w:rsid w:val="00C4119C"/>
    <w:rsid w:val="00CC091D"/>
    <w:rsid w:val="00CC4EA4"/>
    <w:rsid w:val="00CD7C8A"/>
    <w:rsid w:val="00CE627C"/>
    <w:rsid w:val="00D4685E"/>
    <w:rsid w:val="00DC3DF2"/>
    <w:rsid w:val="00E33651"/>
    <w:rsid w:val="00F01EDC"/>
    <w:rsid w:val="00F036CC"/>
    <w:rsid w:val="00F574C1"/>
    <w:rsid w:val="00F76161"/>
    <w:rsid w:val="00FA65CD"/>
    <w:rsid w:val="00FC5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05"/>
    <o:shapelayout v:ext="edit">
      <o:idmap v:ext="edit" data="2"/>
    </o:shapelayout>
  </w:shapeDefaults>
  <w:decimalSymbol w:val="."/>
  <w:listSeparator w:val=","/>
  <w14:docId w14:val="4F51CEBE"/>
  <w15:chartTrackingRefBased/>
  <w15:docId w15:val="{995BFF32-6C7E-4869-9553-484BA93D5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C5809"/>
    <w:pPr>
      <w:widowControl w:val="0"/>
    </w:pPr>
    <w:rPr>
      <w:kern w:val="2"/>
      <w:sz w:val="18"/>
    </w:rPr>
  </w:style>
  <w:style w:type="paragraph" w:styleId="1">
    <w:name w:val="heading 1"/>
    <w:basedOn w:val="a"/>
    <w:next w:val="a"/>
    <w:qFormat/>
    <w:pPr>
      <w:keepNext/>
      <w:numPr>
        <w:numId w:val="14"/>
      </w:numPr>
      <w:spacing w:before="180" w:after="180" w:line="720" w:lineRule="auto"/>
      <w:outlineLvl w:val="0"/>
    </w:pPr>
    <w:rPr>
      <w:rFonts w:ascii="Arial" w:hAnsi="Arial"/>
      <w:b/>
      <w:kern w:val="52"/>
      <w:sz w:val="52"/>
    </w:rPr>
  </w:style>
  <w:style w:type="paragraph" w:styleId="2">
    <w:name w:val="heading 2"/>
    <w:basedOn w:val="a"/>
    <w:next w:val="a0"/>
    <w:qFormat/>
    <w:pPr>
      <w:keepNext/>
      <w:numPr>
        <w:ilvl w:val="1"/>
        <w:numId w:val="14"/>
      </w:numPr>
      <w:spacing w:line="720" w:lineRule="auto"/>
      <w:outlineLvl w:val="1"/>
    </w:pPr>
    <w:rPr>
      <w:rFonts w:ascii="Arial" w:hAnsi="Arial"/>
      <w:b/>
      <w:sz w:val="48"/>
    </w:rPr>
  </w:style>
  <w:style w:type="paragraph" w:styleId="3">
    <w:name w:val="heading 3"/>
    <w:basedOn w:val="a"/>
    <w:next w:val="a0"/>
    <w:qFormat/>
    <w:pPr>
      <w:keepNext/>
      <w:numPr>
        <w:ilvl w:val="2"/>
        <w:numId w:val="14"/>
      </w:numPr>
      <w:spacing w:line="720" w:lineRule="auto"/>
      <w:outlineLvl w:val="2"/>
    </w:pPr>
    <w:rPr>
      <w:rFonts w:ascii="Arial" w:hAnsi="Arial"/>
      <w:b/>
      <w:sz w:val="36"/>
    </w:rPr>
  </w:style>
  <w:style w:type="paragraph" w:styleId="4">
    <w:name w:val="heading 4"/>
    <w:basedOn w:val="a"/>
    <w:next w:val="a0"/>
    <w:qFormat/>
    <w:pPr>
      <w:keepNext/>
      <w:numPr>
        <w:ilvl w:val="3"/>
        <w:numId w:val="14"/>
      </w:numPr>
      <w:spacing w:line="720" w:lineRule="auto"/>
      <w:outlineLvl w:val="3"/>
    </w:pPr>
    <w:rPr>
      <w:rFonts w:ascii="Arial" w:hAnsi="Arial"/>
      <w:sz w:val="36"/>
    </w:rPr>
  </w:style>
  <w:style w:type="paragraph" w:styleId="5">
    <w:name w:val="heading 5"/>
    <w:basedOn w:val="a"/>
    <w:next w:val="a0"/>
    <w:qFormat/>
    <w:pPr>
      <w:keepNext/>
      <w:numPr>
        <w:ilvl w:val="4"/>
        <w:numId w:val="14"/>
      </w:numPr>
      <w:spacing w:line="720" w:lineRule="auto"/>
      <w:outlineLvl w:val="4"/>
    </w:pPr>
    <w:rPr>
      <w:rFonts w:ascii="Arial" w:hAnsi="Arial"/>
      <w:b/>
      <w:sz w:val="36"/>
    </w:rPr>
  </w:style>
  <w:style w:type="paragraph" w:styleId="6">
    <w:name w:val="heading 6"/>
    <w:basedOn w:val="a"/>
    <w:next w:val="a0"/>
    <w:qFormat/>
    <w:pPr>
      <w:keepNext/>
      <w:numPr>
        <w:ilvl w:val="5"/>
        <w:numId w:val="14"/>
      </w:numPr>
      <w:spacing w:line="720" w:lineRule="auto"/>
      <w:outlineLvl w:val="5"/>
    </w:pPr>
    <w:rPr>
      <w:rFonts w:ascii="Arial" w:hAnsi="Arial"/>
      <w:sz w:val="36"/>
    </w:rPr>
  </w:style>
  <w:style w:type="paragraph" w:styleId="7">
    <w:name w:val="heading 7"/>
    <w:basedOn w:val="a"/>
    <w:next w:val="a0"/>
    <w:qFormat/>
    <w:pPr>
      <w:keepNext/>
      <w:numPr>
        <w:ilvl w:val="6"/>
        <w:numId w:val="14"/>
      </w:numPr>
      <w:spacing w:line="720" w:lineRule="auto"/>
      <w:outlineLvl w:val="6"/>
    </w:pPr>
    <w:rPr>
      <w:rFonts w:ascii="Arial" w:hAnsi="Arial"/>
      <w:b/>
      <w:sz w:val="36"/>
    </w:rPr>
  </w:style>
  <w:style w:type="paragraph" w:styleId="8">
    <w:name w:val="heading 8"/>
    <w:basedOn w:val="a"/>
    <w:next w:val="a0"/>
    <w:qFormat/>
    <w:pPr>
      <w:keepNext/>
      <w:numPr>
        <w:ilvl w:val="7"/>
        <w:numId w:val="14"/>
      </w:numPr>
      <w:spacing w:line="720" w:lineRule="auto"/>
      <w:outlineLvl w:val="7"/>
    </w:pPr>
    <w:rPr>
      <w:rFonts w:ascii="Arial" w:hAnsi="Arial"/>
      <w:sz w:val="36"/>
    </w:rPr>
  </w:style>
  <w:style w:type="paragraph" w:styleId="9">
    <w:name w:val="heading 9"/>
    <w:basedOn w:val="a"/>
    <w:next w:val="a0"/>
    <w:qFormat/>
    <w:pPr>
      <w:keepNext/>
      <w:numPr>
        <w:ilvl w:val="8"/>
        <w:numId w:val="14"/>
      </w:numPr>
      <w:spacing w:line="720" w:lineRule="auto"/>
      <w:outlineLvl w:val="8"/>
    </w:pPr>
    <w:rPr>
      <w:rFonts w:ascii="Arial" w:hAnsi="Arial"/>
      <w:sz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customStyle="1" w:styleId="a5">
    <w:name w:val="公文(全銜)"/>
    <w:autoRedefine/>
    <w:pPr>
      <w:widowControl w:val="0"/>
      <w:spacing w:line="0" w:lineRule="atLeast"/>
      <w:textAlignment w:val="center"/>
    </w:pPr>
    <w:rPr>
      <w:rFonts w:eastAsia="標楷體"/>
      <w:noProof/>
      <w:kern w:val="2"/>
      <w:sz w:val="40"/>
    </w:rPr>
  </w:style>
  <w:style w:type="paragraph" w:customStyle="1" w:styleId="a6">
    <w:name w:val="公文(共用樣式)"/>
    <w:pPr>
      <w:widowControl w:val="0"/>
      <w:spacing w:line="0" w:lineRule="atLeast"/>
    </w:pPr>
    <w:rPr>
      <w:rFonts w:eastAsia="標楷體"/>
      <w:noProof/>
      <w:kern w:val="2"/>
      <w:sz w:val="24"/>
    </w:rPr>
  </w:style>
  <w:style w:type="paragraph" w:customStyle="1" w:styleId="a7">
    <w:name w:val="公文(速別)"/>
    <w:basedOn w:val="a6"/>
  </w:style>
  <w:style w:type="paragraph" w:customStyle="1" w:styleId="a8">
    <w:name w:val="公文(密等)"/>
    <w:basedOn w:val="a6"/>
  </w:style>
  <w:style w:type="paragraph" w:customStyle="1" w:styleId="a9">
    <w:name w:val="公文(發文日期)"/>
    <w:basedOn w:val="a6"/>
    <w:next w:val="aa"/>
  </w:style>
  <w:style w:type="paragraph" w:customStyle="1" w:styleId="ab">
    <w:name w:val="公文(發文字號)"/>
    <w:basedOn w:val="a6"/>
    <w:next w:val="aa"/>
  </w:style>
  <w:style w:type="paragraph" w:customStyle="1" w:styleId="ac">
    <w:name w:val="公文(附件)"/>
    <w:basedOn w:val="a6"/>
    <w:next w:val="ad"/>
  </w:style>
  <w:style w:type="paragraph" w:customStyle="1" w:styleId="ae">
    <w:name w:val="公文(地址)"/>
    <w:basedOn w:val="a6"/>
    <w:pPr>
      <w:tabs>
        <w:tab w:val="left" w:pos="9639"/>
        <w:tab w:val="left" w:pos="10773"/>
      </w:tabs>
      <w:ind w:right="-851"/>
    </w:pPr>
    <w:rPr>
      <w:sz w:val="20"/>
    </w:rPr>
  </w:style>
  <w:style w:type="paragraph" w:customStyle="1" w:styleId="af">
    <w:name w:val="公文(正本)"/>
    <w:basedOn w:val="a6"/>
    <w:next w:val="ad"/>
    <w:pPr>
      <w:ind w:left="720" w:hanging="720"/>
    </w:pPr>
  </w:style>
  <w:style w:type="paragraph" w:customStyle="1" w:styleId="af0">
    <w:name w:val="公文(副本)"/>
    <w:basedOn w:val="a6"/>
    <w:next w:val="ad"/>
    <w:pPr>
      <w:ind w:left="720" w:hanging="720"/>
    </w:pPr>
  </w:style>
  <w:style w:type="paragraph" w:customStyle="1" w:styleId="af1">
    <w:name w:val="公文(受文者)"/>
    <w:basedOn w:val="a6"/>
    <w:next w:val="af2"/>
    <w:autoRedefine/>
    <w:pPr>
      <w:spacing w:after="200"/>
    </w:pPr>
    <w:rPr>
      <w:sz w:val="32"/>
    </w:rPr>
  </w:style>
  <w:style w:type="paragraph" w:customStyle="1" w:styleId="af3">
    <w:name w:val="公文(主旨)"/>
    <w:basedOn w:val="a6"/>
    <w:next w:val="af4"/>
    <w:pPr>
      <w:spacing w:line="500" w:lineRule="exact"/>
      <w:ind w:left="958" w:hanging="958"/>
    </w:pPr>
    <w:rPr>
      <w:sz w:val="32"/>
    </w:rPr>
  </w:style>
  <w:style w:type="paragraph" w:customStyle="1" w:styleId="af5">
    <w:name w:val="公文(裝訂線)"/>
    <w:basedOn w:val="a"/>
    <w:pPr>
      <w:widowControl/>
      <w:adjustRightInd w:val="0"/>
      <w:snapToGrid w:val="0"/>
      <w:spacing w:line="240" w:lineRule="atLeast"/>
      <w:textAlignment w:val="baseline"/>
    </w:pPr>
    <w:rPr>
      <w:rFonts w:ascii="新細明體"/>
      <w:noProof/>
      <w:color w:val="FF0000"/>
      <w:kern w:val="0"/>
    </w:rPr>
  </w:style>
  <w:style w:type="paragraph" w:customStyle="1" w:styleId="af6">
    <w:name w:val="公文(會辦單位)"/>
    <w:basedOn w:val="af7"/>
    <w:pPr>
      <w:spacing w:afterLines="550" w:after="550" w:line="240" w:lineRule="auto"/>
    </w:pPr>
    <w:rPr>
      <w:sz w:val="28"/>
    </w:rPr>
  </w:style>
  <w:style w:type="paragraph" w:customStyle="1" w:styleId="af8">
    <w:name w:val="公文(敬陳)"/>
    <w:basedOn w:val="a6"/>
    <w:pPr>
      <w:ind w:left="1701"/>
    </w:pPr>
    <w:rPr>
      <w:sz w:val="32"/>
    </w:rPr>
  </w:style>
  <w:style w:type="paragraph" w:customStyle="1" w:styleId="af9">
    <w:name w:val="公文(主管)"/>
    <w:basedOn w:val="a6"/>
    <w:pPr>
      <w:tabs>
        <w:tab w:val="left" w:pos="1701"/>
      </w:tabs>
    </w:pPr>
    <w:rPr>
      <w:sz w:val="40"/>
    </w:rPr>
  </w:style>
  <w:style w:type="paragraph" w:styleId="afa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fb">
    <w:name w:val="page number"/>
    <w:basedOn w:val="a1"/>
  </w:style>
  <w:style w:type="paragraph" w:styleId="a0">
    <w:name w:val="Normal Indent"/>
    <w:basedOn w:val="a"/>
    <w:pPr>
      <w:ind w:left="480"/>
    </w:pPr>
  </w:style>
  <w:style w:type="paragraph" w:customStyle="1" w:styleId="afc">
    <w:name w:val="公文(頁碼)"/>
    <w:basedOn w:val="a6"/>
    <w:rPr>
      <w:color w:val="FF0000"/>
      <w:sz w:val="28"/>
    </w:rPr>
  </w:style>
  <w:style w:type="paragraph" w:customStyle="1" w:styleId="afd">
    <w:name w:val="公文(聯絡人)"/>
    <w:basedOn w:val="a6"/>
    <w:next w:val="afe"/>
    <w:pPr>
      <w:spacing w:line="320" w:lineRule="exact"/>
      <w:ind w:left="8278"/>
    </w:pPr>
    <w:rPr>
      <w:sz w:val="28"/>
    </w:rPr>
  </w:style>
  <w:style w:type="paragraph" w:customStyle="1" w:styleId="aff">
    <w:name w:val="公文(開會事由)"/>
    <w:basedOn w:val="a6"/>
    <w:next w:val="aff0"/>
    <w:pPr>
      <w:ind w:left="1600" w:hanging="1600"/>
    </w:pPr>
    <w:rPr>
      <w:sz w:val="28"/>
    </w:rPr>
  </w:style>
  <w:style w:type="paragraph" w:customStyle="1" w:styleId="aff1">
    <w:name w:val="公文(開會時間)"/>
    <w:basedOn w:val="a6"/>
    <w:next w:val="aff0"/>
    <w:pPr>
      <w:ind w:left="1758" w:hanging="1758"/>
    </w:pPr>
    <w:rPr>
      <w:sz w:val="32"/>
    </w:rPr>
  </w:style>
  <w:style w:type="paragraph" w:customStyle="1" w:styleId="aff2">
    <w:name w:val="公文(開會地點)"/>
    <w:basedOn w:val="a6"/>
    <w:next w:val="aff0"/>
    <w:pPr>
      <w:ind w:left="1758" w:hanging="1758"/>
    </w:pPr>
    <w:rPr>
      <w:sz w:val="32"/>
    </w:rPr>
  </w:style>
  <w:style w:type="paragraph" w:customStyle="1" w:styleId="aff3">
    <w:name w:val="公文(主持人)"/>
    <w:basedOn w:val="a6"/>
    <w:next w:val="aff4"/>
    <w:pPr>
      <w:ind w:left="1120" w:hanging="1120"/>
    </w:pPr>
    <w:rPr>
      <w:sz w:val="28"/>
    </w:rPr>
  </w:style>
  <w:style w:type="paragraph" w:customStyle="1" w:styleId="aff5">
    <w:name w:val="公文(出席者)"/>
    <w:basedOn w:val="a6"/>
    <w:next w:val="aff4"/>
    <w:pPr>
      <w:ind w:left="1440" w:hanging="1440"/>
    </w:pPr>
    <w:rPr>
      <w:sz w:val="32"/>
    </w:rPr>
  </w:style>
  <w:style w:type="paragraph" w:customStyle="1" w:styleId="aff6">
    <w:name w:val="公文(列席者)"/>
    <w:basedOn w:val="a6"/>
    <w:next w:val="aff4"/>
    <w:pPr>
      <w:ind w:left="1440" w:hanging="1440"/>
    </w:pPr>
    <w:rPr>
      <w:sz w:val="32"/>
    </w:rPr>
  </w:style>
  <w:style w:type="paragraph" w:customStyle="1" w:styleId="aff7">
    <w:name w:val="公文(備註)"/>
    <w:basedOn w:val="a6"/>
    <w:next w:val="ad"/>
    <w:pPr>
      <w:ind w:left="840" w:hanging="840"/>
    </w:pPr>
  </w:style>
  <w:style w:type="paragraph" w:customStyle="1" w:styleId="af4">
    <w:name w:val="公文(後續段落_主旨)"/>
    <w:basedOn w:val="a6"/>
    <w:pPr>
      <w:ind w:left="958"/>
    </w:pPr>
    <w:rPr>
      <w:sz w:val="32"/>
    </w:rPr>
  </w:style>
  <w:style w:type="paragraph" w:customStyle="1" w:styleId="aff0">
    <w:name w:val="公文(後續段落_開會事由)"/>
    <w:basedOn w:val="a6"/>
    <w:pPr>
      <w:ind w:left="1758"/>
    </w:pPr>
    <w:rPr>
      <w:sz w:val="32"/>
    </w:rPr>
  </w:style>
  <w:style w:type="paragraph" w:customStyle="1" w:styleId="af2">
    <w:name w:val="公文(後續段落_受文者)"/>
    <w:basedOn w:val="a6"/>
    <w:pPr>
      <w:ind w:left="1440"/>
    </w:pPr>
    <w:rPr>
      <w:sz w:val="32"/>
    </w:rPr>
  </w:style>
  <w:style w:type="paragraph" w:customStyle="1" w:styleId="ad">
    <w:name w:val="公文(後續段落_副本)"/>
    <w:basedOn w:val="a6"/>
    <w:pPr>
      <w:ind w:left="840"/>
    </w:pPr>
  </w:style>
  <w:style w:type="paragraph" w:customStyle="1" w:styleId="aff4">
    <w:name w:val="公文(後續段落_主持人)"/>
    <w:basedOn w:val="a6"/>
    <w:pPr>
      <w:ind w:left="1440"/>
    </w:pPr>
    <w:rPr>
      <w:sz w:val="32"/>
    </w:rPr>
  </w:style>
  <w:style w:type="paragraph" w:customStyle="1" w:styleId="aa">
    <w:name w:val="公文(後續段落_發文日期)"/>
    <w:basedOn w:val="a6"/>
    <w:pPr>
      <w:ind w:left="1320"/>
    </w:pPr>
  </w:style>
  <w:style w:type="paragraph" w:styleId="aff8">
    <w:name w:val="macro"/>
    <w:semiHidden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/>
      <w:kern w:val="2"/>
      <w:sz w:val="24"/>
    </w:rPr>
  </w:style>
  <w:style w:type="paragraph" w:customStyle="1" w:styleId="aff9">
    <w:name w:val="公文(首長)"/>
    <w:basedOn w:val="a6"/>
    <w:pPr>
      <w:tabs>
        <w:tab w:val="left" w:pos="7088"/>
      </w:tabs>
      <w:ind w:left="1440" w:hanging="1440"/>
    </w:pPr>
    <w:rPr>
      <w:sz w:val="32"/>
    </w:rPr>
  </w:style>
  <w:style w:type="paragraph" w:customStyle="1" w:styleId="affa">
    <w:name w:val="公文(傳真)"/>
    <w:basedOn w:val="a6"/>
    <w:pPr>
      <w:tabs>
        <w:tab w:val="left" w:pos="10773"/>
      </w:tabs>
    </w:pPr>
    <w:rPr>
      <w:sz w:val="20"/>
    </w:rPr>
  </w:style>
  <w:style w:type="paragraph" w:customStyle="1" w:styleId="afe">
    <w:name w:val="公文(後續段落_聯絡人)"/>
    <w:basedOn w:val="a6"/>
    <w:pPr>
      <w:spacing w:line="320" w:lineRule="exact"/>
      <w:ind w:left="10376"/>
    </w:pPr>
    <w:rPr>
      <w:sz w:val="28"/>
    </w:rPr>
  </w:style>
  <w:style w:type="paragraph" w:customStyle="1" w:styleId="affb">
    <w:name w:val="公文(草擬人)"/>
    <w:basedOn w:val="a6"/>
    <w:pPr>
      <w:ind w:right="1134"/>
      <w:jc w:val="right"/>
    </w:pPr>
    <w:rPr>
      <w:sz w:val="32"/>
    </w:rPr>
  </w:style>
  <w:style w:type="paragraph" w:customStyle="1" w:styleId="affc">
    <w:name w:val="公文(檔號)"/>
    <w:basedOn w:val="a6"/>
    <w:rPr>
      <w:color w:val="FF0000"/>
    </w:rPr>
  </w:style>
  <w:style w:type="paragraph" w:customStyle="1" w:styleId="affd">
    <w:name w:val="公文(承辦單位)"/>
    <w:basedOn w:val="a6"/>
    <w:pPr>
      <w:snapToGrid w:val="0"/>
      <w:jc w:val="right"/>
    </w:pPr>
    <w:rPr>
      <w:sz w:val="20"/>
    </w:rPr>
  </w:style>
  <w:style w:type="paragraph" w:customStyle="1" w:styleId="affe">
    <w:name w:val="公文(敬會)"/>
    <w:basedOn w:val="a6"/>
    <w:next w:val="afff"/>
    <w:pPr>
      <w:adjustRightInd w:val="0"/>
      <w:snapToGrid w:val="0"/>
      <w:ind w:left="2835"/>
    </w:pPr>
    <w:rPr>
      <w:sz w:val="32"/>
    </w:rPr>
  </w:style>
  <w:style w:type="paragraph" w:customStyle="1" w:styleId="afff">
    <w:name w:val="公文(後續段落_敬會)"/>
    <w:basedOn w:val="a6"/>
    <w:pPr>
      <w:adjustRightInd w:val="0"/>
      <w:snapToGrid w:val="0"/>
      <w:ind w:left="720"/>
    </w:pPr>
    <w:rPr>
      <w:noProof w:val="0"/>
    </w:rPr>
  </w:style>
  <w:style w:type="paragraph" w:customStyle="1" w:styleId="af7">
    <w:name w:val="公文(空白行)"/>
    <w:basedOn w:val="a6"/>
  </w:style>
  <w:style w:type="paragraph" w:customStyle="1" w:styleId="afff0">
    <w:name w:val="公文(說明事項)"/>
    <w:basedOn w:val="af3"/>
    <w:pPr>
      <w:ind w:hanging="640"/>
    </w:pPr>
  </w:style>
  <w:style w:type="paragraph" w:customStyle="1" w:styleId="afff1">
    <w:name w:val="公文(判行)"/>
    <w:basedOn w:val="a6"/>
    <w:pPr>
      <w:jc w:val="distribute"/>
    </w:pPr>
    <w:rPr>
      <w:sz w:val="28"/>
    </w:rPr>
  </w:style>
  <w:style w:type="paragraph" w:customStyle="1" w:styleId="afff2">
    <w:name w:val="公文(會辦人員)"/>
    <w:basedOn w:val="aff3"/>
    <w:pPr>
      <w:spacing w:afterLines="200" w:after="200"/>
      <w:ind w:left="1123" w:hanging="1123"/>
    </w:pPr>
  </w:style>
  <w:style w:type="paragraph" w:customStyle="1" w:styleId="afff3">
    <w:name w:val="公文(承辦人員)"/>
    <w:basedOn w:val="af6"/>
    <w:pPr>
      <w:spacing w:afterLines="300" w:after="300"/>
    </w:pPr>
  </w:style>
  <w:style w:type="table" w:styleId="afff4">
    <w:name w:val="Table Grid"/>
    <w:basedOn w:val="a2"/>
    <w:uiPriority w:val="39"/>
    <w:rsid w:val="003F3D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HlDoc\GDLocal.dot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GDLocal</Template>
  <TotalTime>75</TotalTime>
  <Pages>4</Pages>
  <Words>238</Words>
  <Characters>1358</Characters>
  <Application>Microsoft Office Word</Application>
  <DocSecurity>0</DocSecurity>
  <Lines>11</Lines>
  <Paragraphs>3</Paragraphs>
  <ScaleCrop>false</ScaleCrop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函</dc:subject>
  <cp:keywords/>
  <dc:description>這份文件是利用 GDMake 製作的公文。</dc:description>
  <cp:lastModifiedBy>林意玲</cp:lastModifiedBy>
  <cp:revision>23</cp:revision>
  <cp:lastPrinted>1999-08-04T03:31:00Z</cp:lastPrinted>
  <dcterms:created xsi:type="dcterms:W3CDTF">2019-06-18T06:28:00Z</dcterms:created>
  <dcterms:modified xsi:type="dcterms:W3CDTF">2023-03-08T08:14:00Z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修訂編號">
    <vt:lpwstr>1999.11.18</vt:lpwstr>
  </property>
</Properties>
</file>